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A096">
      <w:pPr>
        <w:spacing w:line="700" w:lineRule="exact"/>
        <w:jc w:val="center"/>
        <w:rPr>
          <w:rFonts w:ascii="仿宋_GB2312" w:hAnsi="仿宋_GB2312" w:eastAsia="仿宋_GB2312" w:cs="仿宋_GB2312"/>
          <w:sz w:val="44"/>
          <w:szCs w:val="44"/>
        </w:rPr>
      </w:pPr>
      <w:bookmarkStart w:id="0" w:name="_Toc12497"/>
      <w:bookmarkStart w:id="1" w:name="_Toc213397009"/>
      <w:bookmarkStart w:id="2" w:name="_Toc213396759"/>
      <w:bookmarkStart w:id="3" w:name="_Toc213496267"/>
      <w:bookmarkStart w:id="4" w:name="_Toc213396945"/>
      <w:bookmarkStart w:id="5" w:name="_Toc217446031"/>
    </w:p>
    <w:p w14:paraId="48BA247E">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rPr>
        <w:t>成都汽车职业技术学校</w:t>
      </w:r>
      <w:r>
        <w:rPr>
          <w:rFonts w:hint="eastAsia" w:ascii="仿宋_GB2312" w:hAnsi="仿宋_GB2312" w:eastAsia="仿宋_GB2312" w:cs="仿宋_GB2312"/>
          <w:sz w:val="44"/>
          <w:szCs w:val="44"/>
          <w:lang w:eastAsia="zh-CN"/>
        </w:rPr>
        <w:t>2025级新生学生军训药品采购</w:t>
      </w:r>
      <w:r>
        <w:rPr>
          <w:rFonts w:hint="eastAsia" w:ascii="仿宋_GB2312" w:hAnsi="仿宋_GB2312" w:eastAsia="仿宋_GB2312" w:cs="仿宋_GB2312"/>
          <w:sz w:val="44"/>
          <w:szCs w:val="44"/>
        </w:rPr>
        <w:t>项目</w:t>
      </w:r>
    </w:p>
    <w:p w14:paraId="1D28E513">
      <w:pPr>
        <w:rPr>
          <w:rFonts w:ascii="仿宋_GB2312" w:hAnsi="仿宋_GB2312" w:eastAsia="仿宋_GB2312" w:cs="仿宋_GB2312"/>
          <w:sz w:val="52"/>
          <w:szCs w:val="52"/>
        </w:rPr>
      </w:pPr>
    </w:p>
    <w:p w14:paraId="35C2868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D87E8E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6C3E569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721813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CE01CF0">
      <w:pPr>
        <w:spacing w:line="360" w:lineRule="auto"/>
        <w:rPr>
          <w:rFonts w:ascii="仿宋_GB2312" w:hAnsi="仿宋_GB2312" w:eastAsia="仿宋_GB2312" w:cs="仿宋_GB2312"/>
          <w:sz w:val="32"/>
          <w:szCs w:val="32"/>
        </w:rPr>
      </w:pPr>
    </w:p>
    <w:p w14:paraId="39914BFB">
      <w:pPr>
        <w:spacing w:line="360" w:lineRule="auto"/>
        <w:rPr>
          <w:rFonts w:ascii="仿宋_GB2312" w:hAnsi="仿宋_GB2312" w:eastAsia="仿宋_GB2312" w:cs="仿宋_GB2312"/>
          <w:sz w:val="32"/>
          <w:szCs w:val="32"/>
        </w:rPr>
      </w:pPr>
    </w:p>
    <w:p w14:paraId="7FBDC344">
      <w:pPr>
        <w:spacing w:line="360" w:lineRule="auto"/>
        <w:rPr>
          <w:rFonts w:ascii="仿宋_GB2312" w:hAnsi="仿宋_GB2312" w:eastAsia="仿宋_GB2312" w:cs="仿宋_GB2312"/>
          <w:sz w:val="32"/>
          <w:szCs w:val="32"/>
        </w:rPr>
      </w:pPr>
    </w:p>
    <w:p w14:paraId="2A8A2A36">
      <w:pPr>
        <w:spacing w:line="360" w:lineRule="auto"/>
        <w:rPr>
          <w:rFonts w:ascii="仿宋_GB2312" w:hAnsi="仿宋_GB2312" w:eastAsia="仿宋_GB2312" w:cs="仿宋_GB2312"/>
          <w:sz w:val="32"/>
          <w:szCs w:val="32"/>
        </w:rPr>
      </w:pPr>
    </w:p>
    <w:p w14:paraId="6B5FAD47">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6084697A">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09</w:t>
      </w:r>
      <w:r>
        <w:rPr>
          <w:rFonts w:hint="eastAsia" w:ascii="仿宋_GB2312" w:hAnsi="仿宋_GB2312" w:eastAsia="仿宋_GB2312" w:cs="仿宋_GB2312"/>
          <w:sz w:val="30"/>
          <w:szCs w:val="30"/>
        </w:rPr>
        <w:t>月</w:t>
      </w:r>
    </w:p>
    <w:p w14:paraId="5073C27D">
      <w:pPr>
        <w:spacing w:line="700" w:lineRule="exact"/>
        <w:jc w:val="center"/>
        <w:rPr>
          <w:rFonts w:ascii="仿宋_GB2312" w:hAnsi="仿宋_GB2312" w:eastAsia="仿宋_GB2312" w:cs="仿宋_GB2312"/>
          <w:bCs/>
          <w:sz w:val="44"/>
          <w:szCs w:val="44"/>
        </w:rPr>
      </w:pPr>
      <w:bookmarkStart w:id="6" w:name="_Hlt101233737"/>
      <w:bookmarkEnd w:id="6"/>
      <w:bookmarkStart w:id="7" w:name="_Hlt101843627"/>
      <w:bookmarkEnd w:id="7"/>
      <w:r>
        <w:rPr>
          <w:rFonts w:hint="eastAsia" w:ascii="仿宋_GB2312" w:hAnsi="仿宋_GB2312" w:eastAsia="仿宋_GB2312" w:cs="仿宋_GB2312"/>
          <w:bCs/>
          <w:sz w:val="44"/>
          <w:szCs w:val="44"/>
        </w:rPr>
        <w:t>目    录</w:t>
      </w:r>
    </w:p>
    <w:p w14:paraId="7E3B02B9">
      <w:pPr>
        <w:jc w:val="center"/>
        <w:rPr>
          <w:rFonts w:ascii="仿宋_GB2312" w:hAnsi="仿宋_GB2312" w:eastAsia="仿宋_GB2312" w:cs="仿宋_GB2312"/>
          <w:b/>
          <w:bCs/>
          <w:sz w:val="36"/>
          <w:szCs w:val="36"/>
        </w:rPr>
      </w:pPr>
    </w:p>
    <w:p w14:paraId="0D28D0A3">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14:paraId="5B7929B9">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14:paraId="69497FC5">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16</w:t>
      </w:r>
      <w:r>
        <w:fldChar w:fldCharType="end"/>
      </w:r>
      <w:r>
        <w:rPr>
          <w:rFonts w:hint="eastAsia" w:ascii="仿宋_GB2312" w:hAnsi="仿宋_GB2312" w:eastAsia="仿宋_GB2312" w:cs="仿宋_GB2312"/>
          <w:szCs w:val="28"/>
        </w:rPr>
        <w:fldChar w:fldCharType="end"/>
      </w:r>
    </w:p>
    <w:p w14:paraId="1980DE5C">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25</w:t>
      </w:r>
      <w:r>
        <w:fldChar w:fldCharType="end"/>
      </w:r>
      <w:r>
        <w:rPr>
          <w:rFonts w:hint="eastAsia" w:ascii="仿宋_GB2312" w:hAnsi="仿宋_GB2312" w:eastAsia="仿宋_GB2312" w:cs="仿宋_GB2312"/>
          <w:szCs w:val="28"/>
        </w:rPr>
        <w:fldChar w:fldCharType="end"/>
      </w:r>
    </w:p>
    <w:p w14:paraId="377A212C">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14:paraId="0343D48E">
      <w:pPr>
        <w:pStyle w:val="2"/>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14:paraId="74E05252">
      <w:pPr>
        <w:pStyle w:val="2"/>
        <w:bidi w:val="0"/>
        <w:jc w:val="center"/>
        <w:rPr>
          <w:rFonts w:hint="eastAsia"/>
          <w:lang w:val="en-US" w:eastAsia="zh-CN"/>
        </w:rPr>
      </w:pPr>
      <w:r>
        <w:rPr>
          <w:rFonts w:hint="eastAsia"/>
          <w:u w:val="single"/>
        </w:rPr>
        <w:t>成都汽车职业技术学校</w:t>
      </w:r>
      <w:r>
        <w:rPr>
          <w:rFonts w:hint="eastAsia"/>
          <w:u w:val="single"/>
          <w:lang w:eastAsia="zh-CN"/>
        </w:rPr>
        <w:t>2025级新生学生军训药品采购</w:t>
      </w:r>
      <w:r>
        <w:rPr>
          <w:rFonts w:hint="eastAsia"/>
          <w:u w:val="single"/>
        </w:rPr>
        <w:t>项目</w:t>
      </w:r>
      <w:r>
        <w:rPr>
          <w:rFonts w:hint="eastAsia"/>
          <w:u w:val="single"/>
          <w:lang w:eastAsia="zh-CN"/>
        </w:rPr>
        <w:t>——</w:t>
      </w:r>
      <w:r>
        <w:rPr>
          <w:rFonts w:hint="eastAsia"/>
          <w:lang w:val="en-US" w:eastAsia="zh-CN"/>
        </w:rPr>
        <w:t>采购公告</w:t>
      </w:r>
    </w:p>
    <w:p w14:paraId="247FC3C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2025级新生学生军训药品采购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D6C3EF5">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2025级新生学生军训药品采购</w:t>
      </w:r>
      <w:r>
        <w:rPr>
          <w:rFonts w:hint="eastAsia" w:ascii="宋体" w:hAnsi="宋体" w:cs="宋体"/>
          <w:b/>
          <w:sz w:val="24"/>
          <w:u w:val="single"/>
        </w:rPr>
        <w:t>项目</w:t>
      </w:r>
    </w:p>
    <w:p w14:paraId="42E691CE">
      <w:pPr>
        <w:spacing w:line="360" w:lineRule="auto"/>
        <w:ind w:firstLine="482" w:firstLineChars="200"/>
        <w:rPr>
          <w:rFonts w:hint="default" w:ascii="宋体" w:hAnsi="宋体" w:eastAsia="宋体" w:cs="宋体"/>
          <w:b/>
          <w:color w:val="FF0000"/>
          <w:sz w:val="24"/>
          <w:highlight w:val="yellow"/>
          <w:lang w:val="en-US"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val="en-US" w:eastAsia="zh-CN"/>
        </w:rPr>
        <w:t>QCZX-DY-0903</w:t>
      </w:r>
    </w:p>
    <w:p w14:paraId="112B3080">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14:paraId="6DBEC314">
      <w:pPr>
        <w:pStyle w:val="40"/>
        <w:ind w:firstLine="600" w:firstLineChars="250"/>
        <w:rPr>
          <w:rFonts w:hAnsi="宋体" w:cs="宋体"/>
          <w:sz w:val="24"/>
          <w:szCs w:val="24"/>
        </w:rPr>
      </w:pPr>
      <w:r>
        <w:rPr>
          <w:rFonts w:hint="eastAsia" w:hAnsi="宋体" w:cs="宋体"/>
          <w:sz w:val="24"/>
          <w:szCs w:val="24"/>
        </w:rPr>
        <w:t>1、具有独立承担民事责任的能力；</w:t>
      </w:r>
    </w:p>
    <w:p w14:paraId="7307B5D4">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14:paraId="619CBD5B">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14:paraId="7D84F878">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14:paraId="470D6A77">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C28FC2E">
      <w:pPr>
        <w:pStyle w:val="40"/>
        <w:ind w:firstLine="600" w:firstLineChars="250"/>
        <w:rPr>
          <w:rFonts w:hAnsi="宋体" w:cs="宋体"/>
          <w:sz w:val="24"/>
          <w:szCs w:val="24"/>
        </w:rPr>
      </w:pPr>
      <w:r>
        <w:rPr>
          <w:rFonts w:hint="eastAsia" w:hAnsi="宋体" w:cs="宋体"/>
          <w:sz w:val="24"/>
          <w:szCs w:val="24"/>
        </w:rPr>
        <w:t>6、法律、行政法规规定的其他条件；</w:t>
      </w:r>
    </w:p>
    <w:p w14:paraId="364FAB4A">
      <w:pPr>
        <w:pStyle w:val="40"/>
        <w:ind w:firstLine="600" w:firstLineChars="250"/>
        <w:rPr>
          <w:rFonts w:hint="eastAsia" w:hAnsi="宋体" w:cs="宋体"/>
          <w:sz w:val="24"/>
          <w:szCs w:val="24"/>
        </w:rPr>
      </w:pPr>
      <w:r>
        <w:rPr>
          <w:rFonts w:hint="eastAsia" w:hAnsi="宋体" w:cs="宋体"/>
          <w:sz w:val="24"/>
          <w:szCs w:val="24"/>
        </w:rPr>
        <w:t>7、投标人提供有效期内的《药品经营许可证》复印件</w:t>
      </w:r>
    </w:p>
    <w:p w14:paraId="089A563D">
      <w:pPr>
        <w:pStyle w:val="40"/>
        <w:ind w:firstLine="600" w:firstLineChars="250"/>
        <w:rPr>
          <w:rFonts w:hAnsi="宋体" w:cs="宋体"/>
          <w:snapToGrid w:val="0"/>
          <w:sz w:val="24"/>
          <w:szCs w:val="24"/>
        </w:rPr>
      </w:pPr>
      <w:r>
        <w:rPr>
          <w:rFonts w:hint="eastAsia" w:hAnsi="宋体" w:cs="宋体"/>
          <w:sz w:val="24"/>
          <w:szCs w:val="24"/>
          <w:lang w:val="en-US" w:eastAsia="zh-CN"/>
        </w:rPr>
        <w:t>8、</w:t>
      </w:r>
      <w:r>
        <w:rPr>
          <w:rFonts w:hint="eastAsia" w:hAnsi="宋体" w:cs="宋体"/>
          <w:sz w:val="24"/>
          <w:szCs w:val="24"/>
        </w:rPr>
        <w:t>根据采购项目提出的特殊条件</w:t>
      </w:r>
      <w:r>
        <w:rPr>
          <w:rFonts w:hint="eastAsia" w:hAnsi="宋体" w:cs="宋体"/>
          <w:snapToGrid w:val="0"/>
          <w:sz w:val="24"/>
          <w:szCs w:val="24"/>
        </w:rPr>
        <w:t>。（详见比选文件第四章）</w:t>
      </w:r>
    </w:p>
    <w:p w14:paraId="41F109A8">
      <w:pPr>
        <w:pStyle w:val="40"/>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687FA80">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80E45F9">
      <w:pPr>
        <w:pStyle w:val="40"/>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7D4D265">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14:paraId="68ADF6A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成都汽车职业技术学校（成都市龙泉驿区幸福路388号）德育处办公室（综合楼1-42号）</w:t>
      </w:r>
    </w:p>
    <w:p w14:paraId="4D63A4B6">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w:t>
      </w:r>
      <w:r>
        <w:rPr>
          <w:rFonts w:hint="eastAsia" w:ascii="宋体" w:hAnsi="宋体" w:cs="宋体"/>
          <w:b/>
          <w:bCs/>
          <w:color w:val="FF0000"/>
          <w:sz w:val="24"/>
          <w:highlight w:val="yellow"/>
          <w:lang w:val="en-US" w:eastAsia="zh-CN"/>
        </w:rPr>
        <w:t>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eastAsia="zh-CN"/>
        </w:rPr>
        <w:t>09月</w:t>
      </w:r>
      <w:r>
        <w:rPr>
          <w:rFonts w:hint="eastAsia" w:ascii="宋体" w:hAnsi="宋体" w:cs="宋体"/>
          <w:b/>
          <w:bCs/>
          <w:color w:val="FF0000"/>
          <w:sz w:val="24"/>
          <w:highlight w:val="yellow"/>
          <w:lang w:val="en-US" w:eastAsia="zh-CN"/>
        </w:rPr>
        <w:t>05</w:t>
      </w:r>
      <w:r>
        <w:rPr>
          <w:rFonts w:hint="eastAsia" w:ascii="宋体" w:hAnsi="宋体" w:cs="宋体"/>
          <w:b/>
          <w:bCs/>
          <w:color w:val="FF0000"/>
          <w:sz w:val="24"/>
          <w:highlight w:val="yellow"/>
          <w:lang w:eastAsia="zh-CN"/>
        </w:rPr>
        <w:t>日</w:t>
      </w:r>
      <w:r>
        <w:rPr>
          <w:rFonts w:hint="eastAsia" w:ascii="宋体" w:hAnsi="宋体" w:cs="宋体"/>
          <w:b/>
          <w:bCs/>
          <w:color w:val="FF0000"/>
          <w:sz w:val="24"/>
          <w:highlight w:val="yellow"/>
          <w:lang w:val="en-US" w:eastAsia="zh-CN"/>
        </w:rPr>
        <w:t>17</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14:paraId="34D0EB3E">
      <w:pPr>
        <w:pStyle w:val="4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D8EE07">
      <w:pPr>
        <w:pStyle w:val="40"/>
        <w:autoSpaceDE w:val="0"/>
        <w:autoSpaceDN w:val="0"/>
        <w:ind w:firstLine="480"/>
        <w:textAlignment w:val="auto"/>
        <w:rPr>
          <w:rFonts w:hAnsi="宋体" w:cs="宋体"/>
          <w:sz w:val="24"/>
          <w:szCs w:val="24"/>
        </w:rPr>
      </w:pPr>
      <w:r>
        <w:rPr>
          <w:rFonts w:hint="eastAsia" w:hAnsi="宋体" w:cs="宋体"/>
          <w:sz w:val="24"/>
          <w:szCs w:val="24"/>
        </w:rPr>
        <w:t>（1）单位介绍信；</w:t>
      </w:r>
    </w:p>
    <w:p w14:paraId="028FEDFB">
      <w:pPr>
        <w:pStyle w:val="4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w:t>
      </w:r>
      <w:r>
        <w:rPr>
          <w:rFonts w:hint="eastAsia" w:ascii="宋体" w:hAnsi="宋体" w:cs="宋体"/>
          <w:b/>
          <w:bCs/>
          <w:color w:val="FF0000"/>
          <w:sz w:val="24"/>
          <w:highlight w:val="yellow"/>
          <w:lang w:val="en-US" w:eastAsia="zh-CN"/>
        </w:rPr>
        <w:t>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eastAsia="zh-CN"/>
        </w:rPr>
        <w:t>09月</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lang w:eastAsia="zh-CN"/>
        </w:rPr>
        <w:t>日</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rPr>
        <w:t>时00分</w:t>
      </w:r>
      <w:r>
        <w:rPr>
          <w:rFonts w:hint="eastAsia" w:ascii="宋体" w:hAnsi="宋体" w:cs="宋体"/>
          <w:b/>
          <w:sz w:val="24"/>
          <w:highlight w:val="yellow"/>
        </w:rPr>
        <w:t>（北京时间）</w:t>
      </w:r>
      <w:r>
        <w:rPr>
          <w:rFonts w:hint="eastAsia" w:ascii="宋体" w:hAnsi="宋体" w:cs="宋体"/>
          <w:sz w:val="24"/>
          <w:highlight w:val="yellow"/>
        </w:rPr>
        <w:t>。</w:t>
      </w:r>
    </w:p>
    <w:p w14:paraId="052873AF">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59FA78B3">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28CFFA3C">
      <w:pPr>
        <w:spacing w:line="360" w:lineRule="auto"/>
        <w:ind w:firstLine="482" w:firstLineChars="200"/>
        <w:jc w:val="left"/>
        <w:rPr>
          <w:rFonts w:ascii="宋体" w:hAnsi="宋体" w:cs="宋体"/>
          <w:b/>
          <w:sz w:val="24"/>
        </w:rPr>
      </w:pPr>
      <w:r>
        <w:rPr>
          <w:rFonts w:hint="eastAsia" w:ascii="宋体" w:hAnsi="宋体" w:cs="宋体"/>
          <w:b/>
          <w:sz w:val="24"/>
        </w:rPr>
        <w:t>八、联系方式</w:t>
      </w:r>
    </w:p>
    <w:p w14:paraId="117A39AD">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7B5C501">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21E746AE">
      <w:pPr>
        <w:spacing w:line="360" w:lineRule="auto"/>
        <w:ind w:firstLine="960" w:firstLineChars="400"/>
        <w:rPr>
          <w:rFonts w:hint="eastAsia" w:ascii="宋体" w:hAnsi="宋体" w:eastAsia="宋体" w:cs="宋体"/>
          <w:bCs/>
          <w:sz w:val="24"/>
          <w:lang w:val="en-US" w:eastAsia="zh-CN"/>
        </w:rPr>
      </w:pPr>
      <w:r>
        <w:rPr>
          <w:rFonts w:hint="eastAsia" w:ascii="宋体" w:hAnsi="宋体" w:cs="宋体"/>
          <w:bCs/>
          <w:sz w:val="24"/>
        </w:rPr>
        <w:t>联 系 人：杨</w:t>
      </w:r>
      <w:r>
        <w:rPr>
          <w:rFonts w:hint="eastAsia" w:ascii="宋体" w:hAnsi="宋体" w:cs="宋体"/>
          <w:bCs/>
          <w:sz w:val="24"/>
          <w:lang w:val="en-US" w:eastAsia="zh-CN"/>
        </w:rPr>
        <w:t>老师</w:t>
      </w:r>
    </w:p>
    <w:p w14:paraId="2EF71F36">
      <w:pPr>
        <w:spacing w:line="360" w:lineRule="auto"/>
        <w:ind w:firstLine="960" w:firstLineChars="400"/>
        <w:rPr>
          <w:rFonts w:hint="default" w:eastAsia="宋体"/>
          <w:bCs/>
          <w:lang w:val="en-US" w:eastAsia="zh-CN"/>
        </w:rPr>
      </w:pPr>
      <w:r>
        <w:rPr>
          <w:rFonts w:hint="eastAsia" w:ascii="宋体" w:hAnsi="宋体" w:cs="宋体"/>
          <w:bCs/>
          <w:sz w:val="24"/>
        </w:rPr>
        <w:t>联系电话：</w:t>
      </w:r>
      <w:r>
        <w:rPr>
          <w:rFonts w:hint="eastAsia" w:ascii="宋体" w:hAnsi="宋体" w:cs="宋体"/>
          <w:bCs/>
          <w:sz w:val="24"/>
          <w:lang w:val="en-US" w:eastAsia="zh-CN"/>
        </w:rPr>
        <w:t>028-86498782</w:t>
      </w:r>
    </w:p>
    <w:p w14:paraId="67A48B4A">
      <w:pPr>
        <w:spacing w:line="360" w:lineRule="auto"/>
        <w:ind w:firstLine="1260" w:firstLineChars="600"/>
        <w:rPr>
          <w:bCs/>
        </w:rPr>
      </w:pPr>
    </w:p>
    <w:p w14:paraId="46675D58">
      <w:pPr>
        <w:rPr>
          <w:rFonts w:ascii="仿宋_GB2312" w:hAnsi="仿宋_GB2312" w:eastAsia="仿宋_GB2312" w:cs="仿宋_GB2312"/>
        </w:rPr>
      </w:pPr>
    </w:p>
    <w:p w14:paraId="3AE1BB10">
      <w:pPr>
        <w:pStyle w:val="10"/>
        <w:rPr>
          <w:rFonts w:ascii="仿宋_GB2312" w:hAnsi="仿宋_GB2312" w:eastAsia="仿宋_GB2312" w:cs="仿宋_GB2312"/>
        </w:rPr>
      </w:pPr>
    </w:p>
    <w:p w14:paraId="5D85F6A9">
      <w:pPr>
        <w:pStyle w:val="22"/>
        <w:rPr>
          <w:rFonts w:ascii="仿宋_GB2312" w:hAnsi="仿宋_GB2312" w:eastAsia="仿宋_GB2312" w:cs="仿宋_GB2312"/>
          <w:b w:val="0"/>
        </w:rPr>
      </w:pPr>
    </w:p>
    <w:p w14:paraId="76770C13">
      <w:pPr>
        <w:rPr>
          <w:rFonts w:ascii="仿宋_GB2312" w:hAnsi="仿宋_GB2312" w:eastAsia="仿宋_GB2312" w:cs="仿宋_GB2312"/>
        </w:rPr>
      </w:pPr>
    </w:p>
    <w:p w14:paraId="2D934532">
      <w:pPr>
        <w:pStyle w:val="10"/>
        <w:rPr>
          <w:rFonts w:ascii="仿宋_GB2312" w:hAnsi="仿宋_GB2312" w:eastAsia="仿宋_GB2312" w:cs="仿宋_GB2312"/>
        </w:rPr>
      </w:pPr>
    </w:p>
    <w:p w14:paraId="7888F3E1">
      <w:pPr>
        <w:rPr>
          <w:rFonts w:ascii="仿宋_GB2312" w:hAnsi="仿宋_GB2312" w:eastAsia="仿宋_GB2312" w:cs="仿宋_GB2312"/>
        </w:rPr>
      </w:pPr>
    </w:p>
    <w:p w14:paraId="3F71CAEB">
      <w:pPr>
        <w:pStyle w:val="2"/>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14:paraId="79780EE4">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14:paraId="0D3EF2F4">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w:t>
      </w:r>
      <w:r>
        <w:rPr>
          <w:rFonts w:hint="eastAsia" w:ascii="方正仿宋_GB2312" w:hAnsi="方正仿宋_GB2312" w:eastAsia="方正仿宋_GB2312" w:cs="方正仿宋_GB2312"/>
          <w:b/>
          <w:bCs/>
          <w:sz w:val="28"/>
          <w:szCs w:val="28"/>
          <w:lang w:eastAsia="zh-CN"/>
        </w:rPr>
        <w:t>2025级新生学生军训药品采购</w:t>
      </w:r>
      <w:r>
        <w:rPr>
          <w:rFonts w:hint="eastAsia" w:ascii="方正仿宋_GB2312" w:hAnsi="方正仿宋_GB2312" w:eastAsia="方正仿宋_GB2312" w:cs="方正仿宋_GB2312"/>
          <w:b/>
          <w:bCs/>
          <w:sz w:val="28"/>
          <w:szCs w:val="28"/>
        </w:rPr>
        <w:t>项目</w:t>
      </w:r>
    </w:p>
    <w:p w14:paraId="50B5618C">
      <w:pPr>
        <w:spacing w:line="360" w:lineRule="auto"/>
        <w:ind w:right="1123"/>
        <w:rPr>
          <w:rFonts w:hint="eastAsia" w:ascii="方正仿宋_GB2312" w:hAnsi="方正仿宋_GB2312" w:eastAsia="方正仿宋_GB2312" w:cs="方正仿宋_GB2312"/>
          <w:b/>
          <w:bCs/>
          <w:color w:val="FF0000"/>
          <w:sz w:val="28"/>
          <w:szCs w:val="28"/>
          <w:highlight w:val="none"/>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sz w:val="28"/>
          <w:szCs w:val="28"/>
          <w:highlight w:val="yellow"/>
        </w:rPr>
        <w:t>：</w:t>
      </w:r>
      <w:r>
        <w:rPr>
          <w:rFonts w:hint="eastAsia" w:ascii="方正仿宋_GB2312" w:hAnsi="方正仿宋_GB2312" w:eastAsia="方正仿宋_GB2312" w:cs="方正仿宋_GB2312"/>
          <w:b/>
          <w:bCs/>
          <w:color w:val="FF0000"/>
          <w:sz w:val="28"/>
          <w:szCs w:val="28"/>
          <w:highlight w:val="yellow"/>
          <w:lang w:eastAsia="zh-CN"/>
        </w:rPr>
        <w:t>QCZX-DY-0903</w:t>
      </w:r>
    </w:p>
    <w:p w14:paraId="47A8C589">
      <w:pPr>
        <w:spacing w:line="360" w:lineRule="auto"/>
        <w:ind w:right="1123"/>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最高限价</w:t>
      </w:r>
      <w:r>
        <w:rPr>
          <w:rFonts w:hint="eastAsia" w:ascii="方正仿宋_GB2312" w:hAnsi="方正仿宋_GB2312" w:eastAsia="方正仿宋_GB2312" w:cs="方正仿宋_GB2312"/>
          <w:b/>
          <w:bCs/>
          <w:sz w:val="28"/>
          <w:szCs w:val="28"/>
          <w:highlight w:val="yellow"/>
        </w:rPr>
        <w:t>：</w:t>
      </w:r>
      <w:r>
        <w:rPr>
          <w:rFonts w:hint="eastAsia" w:ascii="方正仿宋_GB2312" w:hAnsi="方正仿宋_GB2312" w:eastAsia="方正仿宋_GB2312" w:cs="方正仿宋_GB2312"/>
          <w:b/>
          <w:bCs/>
          <w:sz w:val="28"/>
          <w:szCs w:val="28"/>
          <w:highlight w:val="yellow"/>
          <w:lang w:val="en-US" w:eastAsia="zh-CN"/>
        </w:rPr>
        <w:t>47600元（含税）</w:t>
      </w:r>
    </w:p>
    <w:p w14:paraId="5B17B628">
      <w:pPr>
        <w:spacing w:line="360" w:lineRule="auto"/>
        <w:ind w:right="1123"/>
        <w:rPr>
          <w:rFonts w:hint="default" w:ascii="黑体" w:hAnsi="仿宋_GB2312" w:eastAsia="黑体" w:cs="Arial"/>
          <w:sz w:val="32"/>
          <w:szCs w:val="32"/>
          <w:lang w:val="en-US"/>
        </w:rPr>
      </w:pPr>
      <w:r>
        <w:rPr>
          <w:rFonts w:hint="eastAsia" w:ascii="方正仿宋_GB2312" w:hAnsi="方正仿宋_GB2312" w:eastAsia="方正仿宋_GB2312" w:cs="方正仿宋_GB2312"/>
          <w:b/>
          <w:bCs/>
          <w:sz w:val="28"/>
          <w:szCs w:val="28"/>
          <w:lang w:val="en-US" w:eastAsia="zh-CN"/>
        </w:rPr>
        <w:t>采购物品:</w:t>
      </w:r>
    </w:p>
    <w:tbl>
      <w:tblPr>
        <w:tblStyle w:val="28"/>
        <w:tblW w:w="9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7"/>
        <w:gridCol w:w="3643"/>
        <w:gridCol w:w="960"/>
        <w:gridCol w:w="1653"/>
      </w:tblGrid>
      <w:tr w14:paraId="44FF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774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药品名称</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C5D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9195">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单位</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B50A">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数量</w:t>
            </w:r>
          </w:p>
        </w:tc>
      </w:tr>
      <w:tr w14:paraId="2FBA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0C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太极藿香正气口服液</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142F">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 xml:space="preserve">10ml*10支/盒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956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E82">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335盒</w:t>
            </w:r>
          </w:p>
        </w:tc>
      </w:tr>
      <w:tr w14:paraId="607F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11E5">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云南白药气雾剂</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502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每盒含：云南白药气雾剂50克一瓶、云南白药气雾剂保险液60克一瓶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EFE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941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150盒</w:t>
            </w:r>
          </w:p>
        </w:tc>
      </w:tr>
      <w:tr w14:paraId="3938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E5E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葡萄糖口服液</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0A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10ml*10g/支 5支/盒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8A41">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D3A3">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200</w:t>
            </w:r>
          </w:p>
        </w:tc>
      </w:tr>
      <w:tr w14:paraId="11E3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E238">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复方板蓝根颗粒</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0F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18小袋装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9EC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袋</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A118">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w:t>
            </w:r>
          </w:p>
        </w:tc>
      </w:tr>
      <w:tr w14:paraId="5CDA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50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德新康牌75%酒精</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242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100ml/瓶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D19B">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瓶</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947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100瓶</w:t>
            </w:r>
          </w:p>
        </w:tc>
      </w:tr>
      <w:tr w14:paraId="5A41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BF7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伊洁士牌碘伏消毒液</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C041">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100ml/瓶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49F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瓶</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DC81">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100瓶</w:t>
            </w:r>
          </w:p>
        </w:tc>
      </w:tr>
      <w:tr w14:paraId="5D0B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6608">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外科纱布敷料（无菌）</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FF8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8cm*10cm/片 2片装*80袋/盒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1A3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766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5盒</w:t>
            </w:r>
          </w:p>
        </w:tc>
      </w:tr>
      <w:tr w14:paraId="3FDE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A5C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无菌敷贴</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1F8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10cm*10cm/片 80片/盒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F22B">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A67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5盒</w:t>
            </w:r>
          </w:p>
        </w:tc>
      </w:tr>
      <w:tr w14:paraId="04C4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62E8">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无菌敷贴</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27F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6cm*7cm/片 80片/盒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17E2">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264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3盒</w:t>
            </w:r>
          </w:p>
        </w:tc>
      </w:tr>
      <w:tr w14:paraId="144F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D7B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九寨沟麝香壮骨膏</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3A6F">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285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987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100盒</w:t>
            </w:r>
          </w:p>
        </w:tc>
      </w:tr>
      <w:tr w14:paraId="734A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741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创可贴</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E18A">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100片/盒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E343">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189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70盒</w:t>
            </w:r>
          </w:p>
        </w:tc>
      </w:tr>
      <w:tr w14:paraId="5C1D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CF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防水创可贴</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717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100/片/盒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919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BEA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30盒</w:t>
            </w:r>
          </w:p>
        </w:tc>
      </w:tr>
      <w:tr w14:paraId="4E8F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F9F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稳健医用棉签</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C88F">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50支/袋/20袋/中袋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6D8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袋</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935C">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5袋</w:t>
            </w:r>
          </w:p>
        </w:tc>
      </w:tr>
      <w:tr w14:paraId="6174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9FD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益母草颗粒</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2F5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15g*10袋/盒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E6EF">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0FA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60盒</w:t>
            </w:r>
          </w:p>
        </w:tc>
      </w:tr>
      <w:tr w14:paraId="01DD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112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江萃红糖姜茶</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30B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10袋/盒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504B">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8A43">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50盒</w:t>
            </w:r>
          </w:p>
        </w:tc>
      </w:tr>
      <w:tr w14:paraId="486D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E25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清凉喉片</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B44A">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21片/盒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3D0C">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45F5">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w:t>
            </w:r>
          </w:p>
        </w:tc>
      </w:tr>
      <w:tr w14:paraId="758D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5F0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过氧化氢溶液</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EF63">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100ml/瓶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665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瓶</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B86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30瓶</w:t>
            </w:r>
          </w:p>
        </w:tc>
      </w:tr>
      <w:tr w14:paraId="7860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B7A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医用外科口罩</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4C5B">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100只/盒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334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4E1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200盒</w:t>
            </w:r>
          </w:p>
        </w:tc>
      </w:tr>
      <w:tr w14:paraId="7B28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55D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水银体温计</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91B">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10支/盒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E06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78C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20盒</w:t>
            </w:r>
          </w:p>
        </w:tc>
      </w:tr>
      <w:tr w14:paraId="46BF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29D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烧烫伤膏</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3BB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40克/支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D8C1">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597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10支</w:t>
            </w:r>
          </w:p>
        </w:tc>
      </w:tr>
      <w:tr w14:paraId="1B66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BA58">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磺胺嘧啶银乳膏</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119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40克/支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1A2B">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C1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10支</w:t>
            </w:r>
          </w:p>
        </w:tc>
      </w:tr>
      <w:tr w14:paraId="4A8C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2936">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榄菊蚊香(无烟无香)</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0668">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40圈/盒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FB9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A514">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200盒</w:t>
            </w:r>
          </w:p>
        </w:tc>
      </w:tr>
      <w:tr w14:paraId="2688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97C">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电蚊香液（组合装含加热器和电热蚊香液</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4E3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20ml/瓶*5瓶+加热器1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596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盒</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1A0C">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150盒</w:t>
            </w:r>
          </w:p>
        </w:tc>
      </w:tr>
      <w:tr w14:paraId="5383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DC0A">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榄菊花露水（含避蚊胺）</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A36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195ml/瓶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0AAD">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瓶</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990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200瓶</w:t>
            </w:r>
          </w:p>
        </w:tc>
      </w:tr>
      <w:tr w14:paraId="50B0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CC9">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蓝月亮抑菌洗手液</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5530">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500g/瓶*6瓶/件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D985">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件</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CFD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5</w:t>
            </w:r>
          </w:p>
        </w:tc>
      </w:tr>
      <w:tr w14:paraId="0A24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95C3">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奥克斯小冰箱</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EA61">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24L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C625">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个</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F8EE">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1</w:t>
            </w:r>
          </w:p>
        </w:tc>
      </w:tr>
      <w:tr w14:paraId="0123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3DD7">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备注</w:t>
            </w:r>
          </w:p>
        </w:tc>
        <w:tc>
          <w:tcPr>
            <w:tcW w:w="6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47B3">
            <w:pPr>
              <w:keepNext w:val="0"/>
              <w:keepLines w:val="0"/>
              <w:widowControl/>
              <w:suppressLineNumbers w:val="0"/>
              <w:jc w:val="center"/>
              <w:textAlignment w:val="center"/>
              <w:rPr>
                <w:rFonts w:hint="eastAsia" w:ascii="方正公文仿宋" w:hAnsi="方正公文仿宋" w:eastAsia="方正公文仿宋" w:cs="方正公文仿宋"/>
                <w:i w:val="0"/>
                <w:iCs w:val="0"/>
                <w:color w:val="000000"/>
                <w:sz w:val="22"/>
                <w:szCs w:val="22"/>
                <w:u w:val="none"/>
              </w:rPr>
            </w:pPr>
            <w:r>
              <w:rPr>
                <w:rFonts w:hint="eastAsia" w:ascii="方正公文仿宋" w:hAnsi="方正公文仿宋" w:eastAsia="方正公文仿宋" w:cs="方正公文仿宋"/>
                <w:i w:val="0"/>
                <w:iCs w:val="0"/>
                <w:color w:val="000000"/>
                <w:kern w:val="0"/>
                <w:sz w:val="22"/>
                <w:szCs w:val="22"/>
                <w:u w:val="none"/>
                <w:lang w:val="en-US" w:eastAsia="zh-CN" w:bidi="ar"/>
              </w:rPr>
              <w:t>中暑、防中暑、外伤消毒用，都要最新生产日期</w:t>
            </w:r>
          </w:p>
        </w:tc>
      </w:tr>
    </w:tbl>
    <w:p w14:paraId="21ABE721">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14:paraId="7FA9F762">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服务地点：</w:t>
      </w:r>
      <w:r>
        <w:rPr>
          <w:rFonts w:hint="eastAsia" w:ascii="微软雅黑" w:hAnsi="微软雅黑" w:eastAsia="微软雅黑" w:cs="微软雅黑"/>
          <w:b w:val="0"/>
          <w:bCs w:val="0"/>
          <w:color w:val="auto"/>
          <w:sz w:val="32"/>
          <w:szCs w:val="32"/>
          <w:lang w:val="en-US" w:eastAsia="zh-CN"/>
        </w:rPr>
        <w:t>成都汽车职业技术学校</w:t>
      </w:r>
      <w:r>
        <w:rPr>
          <w:rFonts w:hint="eastAsia" w:ascii="微软雅黑" w:hAnsi="微软雅黑" w:eastAsia="微软雅黑" w:cs="微软雅黑"/>
          <w:b w:val="0"/>
          <w:bCs w:val="0"/>
          <w:color w:val="auto"/>
          <w:sz w:val="32"/>
          <w:szCs w:val="32"/>
        </w:rPr>
        <w:t>。</w:t>
      </w:r>
    </w:p>
    <w:p w14:paraId="6C7C399D">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lang w:val="en-US" w:eastAsia="zh-CN"/>
        </w:rPr>
        <w:t>服务要求：暂定2025年9月21日——30日，每天早8:00前运送到校内指定地点。</w:t>
      </w:r>
    </w:p>
    <w:p w14:paraId="7FF8254C">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14:paraId="1CCF91E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highlight w:val="yellow"/>
        </w:rPr>
      </w:pPr>
      <w:r>
        <w:rPr>
          <w:rFonts w:hint="eastAsia" w:ascii="微软雅黑" w:hAnsi="微软雅黑" w:eastAsia="微软雅黑" w:cs="微软雅黑"/>
          <w:b w:val="0"/>
          <w:bCs w:val="0"/>
          <w:color w:val="auto"/>
          <w:sz w:val="32"/>
          <w:szCs w:val="32"/>
          <w:highlight w:val="yellow"/>
        </w:rPr>
        <w:t>所有药品生产日期在6个月以内</w:t>
      </w:r>
    </w:p>
    <w:p w14:paraId="3FBE25C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w:t>
      </w:r>
      <w:r>
        <w:rPr>
          <w:rFonts w:hint="eastAsia" w:ascii="微软雅黑" w:hAnsi="微软雅黑" w:eastAsia="微软雅黑" w:cs="微软雅黑"/>
          <w:b w:val="0"/>
          <w:bCs w:val="0"/>
          <w:color w:val="auto"/>
          <w:sz w:val="32"/>
          <w:szCs w:val="32"/>
          <w:lang w:val="en-US" w:eastAsia="zh-CN"/>
        </w:rPr>
        <w:t>药品</w:t>
      </w:r>
      <w:r>
        <w:rPr>
          <w:rFonts w:hint="eastAsia" w:ascii="微软雅黑" w:hAnsi="微软雅黑" w:eastAsia="微软雅黑" w:cs="微软雅黑"/>
          <w:b w:val="0"/>
          <w:bCs w:val="0"/>
          <w:color w:val="auto"/>
          <w:sz w:val="32"/>
          <w:szCs w:val="32"/>
        </w:rPr>
        <w:t>规格</w:t>
      </w:r>
      <w:r>
        <w:rPr>
          <w:rFonts w:hint="eastAsia" w:ascii="微软雅黑" w:hAnsi="微软雅黑" w:eastAsia="微软雅黑" w:cs="微软雅黑"/>
          <w:b w:val="0"/>
          <w:bCs w:val="0"/>
          <w:color w:val="auto"/>
          <w:sz w:val="32"/>
          <w:szCs w:val="32"/>
          <w:lang w:eastAsia="zh-CN"/>
        </w:rPr>
        <w:t>、</w:t>
      </w:r>
      <w:r>
        <w:rPr>
          <w:rFonts w:hint="eastAsia" w:ascii="微软雅黑" w:hAnsi="微软雅黑" w:eastAsia="微软雅黑" w:cs="微软雅黑"/>
          <w:b w:val="0"/>
          <w:bCs w:val="0"/>
          <w:color w:val="auto"/>
          <w:sz w:val="32"/>
          <w:szCs w:val="32"/>
        </w:rPr>
        <w:t>质量</w:t>
      </w:r>
      <w:r>
        <w:rPr>
          <w:rFonts w:hint="eastAsia" w:ascii="微软雅黑" w:hAnsi="微软雅黑" w:eastAsia="微软雅黑" w:cs="微软雅黑"/>
          <w:b w:val="0"/>
          <w:bCs w:val="0"/>
          <w:color w:val="auto"/>
          <w:sz w:val="32"/>
          <w:szCs w:val="32"/>
          <w:lang w:val="en-US" w:eastAsia="zh-CN"/>
        </w:rPr>
        <w:t>及包装需按采购表执行，且</w:t>
      </w:r>
      <w:r>
        <w:rPr>
          <w:rFonts w:hint="eastAsia" w:ascii="微软雅黑" w:hAnsi="微软雅黑" w:eastAsia="微软雅黑" w:cs="微软雅黑"/>
          <w:b w:val="0"/>
          <w:bCs w:val="0"/>
          <w:color w:val="auto"/>
          <w:sz w:val="32"/>
          <w:szCs w:val="32"/>
        </w:rPr>
        <w:t>应达到国家标准</w:t>
      </w:r>
      <w:r>
        <w:rPr>
          <w:rFonts w:hint="eastAsia" w:ascii="微软雅黑" w:hAnsi="微软雅黑" w:eastAsia="微软雅黑" w:cs="微软雅黑"/>
          <w:b w:val="0"/>
          <w:bCs w:val="0"/>
          <w:color w:val="auto"/>
          <w:sz w:val="32"/>
          <w:szCs w:val="32"/>
          <w:lang w:eastAsia="zh-CN"/>
        </w:rPr>
        <w:t>。</w:t>
      </w:r>
    </w:p>
    <w:p w14:paraId="4DD65B75">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32"/>
          <w:szCs w:val="32"/>
        </w:rPr>
        <w:t>盖章密封纸质版文件</w:t>
      </w:r>
    </w:p>
    <w:p w14:paraId="73AB00DB">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14:paraId="2A9F94C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14:paraId="75232A6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付款方式：</w:t>
      </w:r>
      <w:r>
        <w:rPr>
          <w:rFonts w:hint="eastAsia" w:ascii="微软雅黑" w:hAnsi="微软雅黑" w:eastAsia="微软雅黑" w:cs="微软雅黑"/>
          <w:b/>
          <w:bCs/>
          <w:color w:val="FF0000"/>
          <w:sz w:val="32"/>
          <w:szCs w:val="32"/>
        </w:rPr>
        <w:t>验收后</w:t>
      </w:r>
      <w:r>
        <w:rPr>
          <w:rFonts w:hint="eastAsia" w:ascii="微软雅黑" w:hAnsi="微软雅黑" w:eastAsia="微软雅黑" w:cs="微软雅黑"/>
          <w:b/>
          <w:bCs/>
          <w:color w:val="FF0000"/>
          <w:sz w:val="32"/>
          <w:szCs w:val="32"/>
          <w:lang w:val="en-US" w:eastAsia="zh-CN"/>
        </w:rPr>
        <w:t>一次性</w:t>
      </w:r>
      <w:r>
        <w:rPr>
          <w:rFonts w:hint="eastAsia" w:ascii="微软雅黑" w:hAnsi="微软雅黑" w:eastAsia="微软雅黑" w:cs="微软雅黑"/>
          <w:b/>
          <w:bCs/>
          <w:color w:val="FF0000"/>
          <w:sz w:val="32"/>
          <w:szCs w:val="32"/>
        </w:rPr>
        <w:t>付款</w:t>
      </w:r>
      <w:r>
        <w:rPr>
          <w:rFonts w:hint="eastAsia" w:ascii="微软雅黑" w:hAnsi="微软雅黑" w:eastAsia="微软雅黑" w:cs="微软雅黑"/>
          <w:b/>
          <w:bCs/>
          <w:color w:val="FF0000"/>
          <w:sz w:val="32"/>
          <w:szCs w:val="32"/>
          <w:lang w:eastAsia="zh-CN"/>
        </w:rPr>
        <w:t>。</w:t>
      </w:r>
      <w:r>
        <w:rPr>
          <w:rFonts w:hint="eastAsia" w:ascii="微软雅黑" w:hAnsi="微软雅黑" w:eastAsia="微软雅黑" w:cs="微软雅黑"/>
          <w:b w:val="0"/>
          <w:bCs w:val="0"/>
          <w:color w:val="FF0000"/>
          <w:sz w:val="32"/>
          <w:szCs w:val="32"/>
        </w:rPr>
        <w:t xml:space="preserve"> </w:t>
      </w:r>
      <w:r>
        <w:rPr>
          <w:rFonts w:hint="eastAsia" w:ascii="微软雅黑" w:hAnsi="微软雅黑" w:eastAsia="微软雅黑" w:cs="微软雅黑"/>
          <w:b w:val="0"/>
          <w:bCs w:val="0"/>
          <w:color w:val="auto"/>
          <w:sz w:val="32"/>
          <w:szCs w:val="32"/>
        </w:rPr>
        <w:t xml:space="preserve">   </w:t>
      </w:r>
    </w:p>
    <w:p w14:paraId="72357038">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14:paraId="0FF6BA1A">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682342"/>
      <w:bookmarkStart w:id="12" w:name="_Toc183582205"/>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14:paraId="165E2ED2">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14:paraId="6B4A3CF6">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183682343"/>
      <w:bookmarkStart w:id="16" w:name="_Toc183582206"/>
      <w:bookmarkStart w:id="17" w:name="_Toc217446035"/>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14:paraId="5C9A6523">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14:paraId="14E168BB">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14:paraId="7AE73D88">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682344"/>
      <w:bookmarkStart w:id="20" w:name="_Toc183582207"/>
      <w:bookmarkStart w:id="21" w:name="_Toc217446036"/>
      <w:bookmarkStart w:id="22" w:name="_Toc217390843"/>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14:paraId="7EE55247">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14:paraId="6B2A3E4F">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183582208"/>
      <w:bookmarkStart w:id="24" w:name="_Toc183682345"/>
      <w:bookmarkStart w:id="25" w:name="_Toc217446037"/>
      <w:r>
        <w:rPr>
          <w:rFonts w:hint="eastAsia" w:ascii="仿宋_GB2312" w:hAnsi="仿宋_GB2312" w:eastAsia="仿宋_GB2312" w:cs="仿宋_GB2312"/>
          <w:sz w:val="24"/>
          <w:szCs w:val="24"/>
        </w:rPr>
        <w:t>4. 比选费用</w:t>
      </w:r>
      <w:bookmarkEnd w:id="23"/>
      <w:bookmarkEnd w:id="24"/>
      <w:bookmarkEnd w:id="25"/>
    </w:p>
    <w:p w14:paraId="7128FE60">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14:paraId="365465BC">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14:paraId="448C9BE2">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3"/>
        <w:spacing w:before="0" w:after="0" w:line="580" w:lineRule="exact"/>
        <w:contextualSpacing/>
        <w:jc w:val="center"/>
        <w:rPr>
          <w:rFonts w:ascii="仿宋_GB2312" w:hAnsi="仿宋_GB2312" w:eastAsia="仿宋_GB2312" w:cs="仿宋_GB2312"/>
          <w:b w:val="0"/>
          <w:bCs w:val="0"/>
        </w:rPr>
      </w:pPr>
      <w:bookmarkStart w:id="26" w:name="_Toc217446038"/>
      <w:bookmarkStart w:id="27" w:name="_Toc183582209"/>
      <w:bookmarkStart w:id="28" w:name="_Toc77400779"/>
      <w:bookmarkStart w:id="29" w:name="_Toc183682346"/>
      <w:bookmarkStart w:id="30" w:name="_Toc89075875"/>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14:paraId="11D0118E">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217446039"/>
      <w:bookmarkStart w:id="32" w:name="_Toc183582210"/>
      <w:bookmarkStart w:id="33" w:name="_Toc183682347"/>
      <w:r>
        <w:rPr>
          <w:rFonts w:hint="eastAsia" w:ascii="仿宋_GB2312" w:hAnsi="仿宋_GB2312" w:eastAsia="仿宋_GB2312" w:cs="仿宋_GB2312"/>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none"/>
          <w:u w:val="single"/>
        </w:rPr>
        <w:t>《成都汽车职业技术学校</w:t>
      </w:r>
      <w:r>
        <w:rPr>
          <w:rFonts w:hint="eastAsia" w:ascii="仿宋_GB2312" w:hAnsi="仿宋_GB2312" w:eastAsia="仿宋_GB2312" w:cs="仿宋_GB2312"/>
          <w:kern w:val="0"/>
          <w:sz w:val="24"/>
          <w:highlight w:val="none"/>
          <w:u w:val="single"/>
          <w:lang w:eastAsia="zh-CN"/>
        </w:rPr>
        <w:t>2025级新生学生军训药品采购</w:t>
      </w:r>
      <w:r>
        <w:rPr>
          <w:rFonts w:hint="eastAsia" w:ascii="仿宋_GB2312" w:hAnsi="仿宋_GB2312" w:eastAsia="仿宋_GB2312" w:cs="仿宋_GB2312"/>
          <w:kern w:val="0"/>
          <w:sz w:val="24"/>
          <w:highlight w:val="none"/>
          <w:u w:val="single"/>
        </w:rPr>
        <w:t>项目》</w:t>
      </w:r>
      <w:r>
        <w:rPr>
          <w:rFonts w:hint="eastAsia" w:ascii="仿宋_GB2312" w:hAnsi="仿宋_GB2312" w:eastAsia="仿宋_GB2312" w:cs="仿宋_GB2312"/>
          <w:kern w:val="0"/>
          <w:sz w:val="24"/>
          <w:highlight w:val="none"/>
        </w:rPr>
        <w:t>主要条款等。本比选</w:t>
      </w:r>
      <w:r>
        <w:rPr>
          <w:rFonts w:hint="eastAsia" w:ascii="仿宋_GB2312" w:hAnsi="仿宋_GB2312" w:eastAsia="仿宋_GB2312" w:cs="仿宋_GB2312"/>
          <w:kern w:val="0"/>
          <w:sz w:val="24"/>
        </w:rPr>
        <w:t>文件包括以下内容：</w:t>
      </w:r>
    </w:p>
    <w:p w14:paraId="194DAD0C">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14:paraId="774E5181">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14:paraId="63B54C6A">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14:paraId="2DCA55E0">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14:paraId="4EEF77EA">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682348"/>
      <w:bookmarkStart w:id="35" w:name="_Toc183582211"/>
      <w:bookmarkStart w:id="36" w:name="_Toc217446040"/>
    </w:p>
    <w:p w14:paraId="55DC2CF6">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14:paraId="3909A45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14:paraId="598338D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3"/>
        <w:spacing w:before="0" w:after="0" w:line="580" w:lineRule="exact"/>
        <w:contextualSpacing/>
        <w:jc w:val="center"/>
        <w:rPr>
          <w:rFonts w:ascii="仿宋_GB2312" w:hAnsi="仿宋_GB2312" w:eastAsia="仿宋_GB2312" w:cs="仿宋_GB2312"/>
          <w:b w:val="0"/>
          <w:bCs w:val="0"/>
        </w:rPr>
      </w:pPr>
      <w:bookmarkStart w:id="37" w:name="_Toc183682351"/>
      <w:bookmarkStart w:id="38" w:name="_Toc77400780"/>
      <w:bookmarkStart w:id="39" w:name="_Toc217446042"/>
      <w:bookmarkStart w:id="40" w:name="_Toc89075876"/>
      <w:bookmarkStart w:id="41" w:name="_Toc183582214"/>
      <w:r>
        <w:rPr>
          <w:rFonts w:hint="eastAsia" w:ascii="仿宋_GB2312" w:hAnsi="仿宋_GB2312" w:eastAsia="仿宋_GB2312" w:cs="仿宋_GB2312"/>
          <w:b w:val="0"/>
          <w:bCs w:val="0"/>
        </w:rPr>
        <w:t>四、投标文件</w:t>
      </w:r>
      <w:bookmarkEnd w:id="37"/>
      <w:bookmarkEnd w:id="38"/>
      <w:bookmarkEnd w:id="39"/>
      <w:bookmarkEnd w:id="40"/>
      <w:bookmarkEnd w:id="41"/>
    </w:p>
    <w:p w14:paraId="7A3940BD">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308164798"/>
      <w:bookmarkStart w:id="43" w:name="_Toc183682354"/>
      <w:bookmarkStart w:id="44" w:name="_Toc183582217"/>
      <w:bookmarkStart w:id="45" w:name="_Toc217446048"/>
      <w:r>
        <w:rPr>
          <w:rFonts w:hint="eastAsia" w:ascii="仿宋_GB2312" w:hAnsi="仿宋_GB2312" w:eastAsia="仿宋_GB2312" w:cs="仿宋_GB2312"/>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14:paraId="4DC52DD2">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14:paraId="088856E8">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14:paraId="79BB28FB">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14:paraId="0F13601C">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14:paraId="7D696173">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183582218"/>
      <w:bookmarkStart w:id="47" w:name="_Toc217446049"/>
      <w:bookmarkStart w:id="48" w:name="_Toc308164799"/>
      <w:bookmarkStart w:id="49" w:name="_Toc183682355"/>
      <w:r>
        <w:rPr>
          <w:rFonts w:hint="eastAsia" w:ascii="仿宋_GB2312" w:hAnsi="仿宋_GB2312" w:eastAsia="仿宋_GB2312" w:cs="仿宋_GB2312"/>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14:paraId="1AC42AB9">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308164802"/>
      <w:bookmarkStart w:id="51" w:name="_Toc217446052"/>
      <w:bookmarkStart w:id="52" w:name="_Toc183582225"/>
      <w:bookmarkStart w:id="53" w:name="_Toc183682362"/>
      <w:r>
        <w:rPr>
          <w:rFonts w:hint="eastAsia" w:ascii="仿宋_GB2312" w:hAnsi="仿宋_GB2312" w:eastAsia="仿宋_GB2312" w:cs="仿宋_GB2312"/>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14:paraId="124A11E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14:paraId="37EAB485">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14:paraId="1B253F8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14:paraId="449BDA24">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77400781"/>
      <w:bookmarkStart w:id="55" w:name="_Toc183582226"/>
      <w:bookmarkStart w:id="56" w:name="_Toc183682363"/>
      <w:bookmarkStart w:id="57" w:name="_Toc89075877"/>
      <w:bookmarkStart w:id="58" w:name="_Toc217446053"/>
      <w:bookmarkStart w:id="59" w:name="_Toc30816480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14:paraId="419FC53B">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682364"/>
      <w:bookmarkStart w:id="61" w:name="_Toc183582227"/>
      <w:bookmarkStart w:id="62" w:name="_Toc308164804"/>
      <w:bookmarkStart w:id="63" w:name="_Toc217446054"/>
      <w:r>
        <w:rPr>
          <w:rFonts w:hint="eastAsia" w:ascii="仿宋_GB2312" w:hAnsi="仿宋_GB2312" w:eastAsia="仿宋_GB2312" w:cs="仿宋_GB2312"/>
          <w:sz w:val="24"/>
        </w:rPr>
        <w:t>本项目投标文件无需密封。</w:t>
      </w:r>
    </w:p>
    <w:p w14:paraId="1AB3A7F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14:paraId="195654C5">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14:paraId="7E7A253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14:paraId="2D9E2DD7">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14:paraId="6EDB1F16">
      <w:pPr>
        <w:pStyle w:val="3"/>
        <w:spacing w:before="0" w:after="0" w:line="580" w:lineRule="exact"/>
        <w:contextualSpacing/>
        <w:jc w:val="center"/>
        <w:rPr>
          <w:rFonts w:ascii="仿宋_GB2312" w:hAnsi="仿宋_GB2312" w:eastAsia="仿宋_GB2312" w:cs="仿宋_GB2312"/>
          <w:b w:val="0"/>
          <w:bCs w:val="0"/>
        </w:rPr>
      </w:pPr>
      <w:bookmarkStart w:id="67" w:name="_Toc89075878"/>
      <w:bookmarkStart w:id="68" w:name="_Toc183682368"/>
      <w:bookmarkStart w:id="69" w:name="_Toc183582231"/>
      <w:bookmarkStart w:id="70" w:name="_Toc308164805"/>
      <w:bookmarkStart w:id="71" w:name="_Toc77400782"/>
      <w:bookmarkStart w:id="72" w:name="_Toc217446056"/>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14:paraId="7A1A6EF2">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217446057"/>
      <w:bookmarkStart w:id="74" w:name="_Toc183682369"/>
      <w:bookmarkStart w:id="75" w:name="_Toc183582232"/>
      <w:bookmarkStart w:id="76" w:name="_Toc308164806"/>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14:paraId="0F2EB3C8">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14:paraId="28DE1D5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14:paraId="750F4BF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14:paraId="6DCEF6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14:paraId="1B9C1F4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14:paraId="3B405897">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217446063"/>
      <w:bookmarkStart w:id="78" w:name="_Toc183582238"/>
      <w:bookmarkStart w:id="79" w:name="_Toc183682375"/>
      <w:bookmarkStart w:id="80" w:name="_Toc308164809"/>
      <w:r>
        <w:rPr>
          <w:rFonts w:hint="eastAsia" w:ascii="仿宋_GB2312" w:hAnsi="仿宋_GB2312" w:eastAsia="仿宋_GB2312" w:cs="仿宋_GB2312"/>
          <w:sz w:val="24"/>
          <w:szCs w:val="24"/>
        </w:rPr>
        <w:t>15．签订合同</w:t>
      </w:r>
    </w:p>
    <w:p w14:paraId="1C99C6B2">
      <w:pPr>
        <w:spacing w:after="0" w:line="580" w:lineRule="exact"/>
        <w:ind w:firstLine="480" w:firstLineChars="200"/>
        <w:contextualSpacing/>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15.1中选投标人应在规定日期内与成都汽车职业技术学校签订《成都汽车职业技术学校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项目协议》。因入选投标人的原因逾期未与成都汽车职业技术学校签订《成都汽车职业技术学校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15.2比选主体（成都汽车职业技术学校）不得向中选投标人提出任何不合理的要求，作为签订《成都汽车职业技术学校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项目协议同》的条件，不得与中选投标人私下订立背离比选文件、投标文件实质性内容的任何协议，所签订的《成都汽车职业技术学校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项目协议》不得对比选文件、投标文件作实质性修改。</w:t>
      </w:r>
    </w:p>
    <w:p w14:paraId="30C618B6">
      <w:pPr>
        <w:pStyle w:val="4"/>
        <w:spacing w:before="0" w:after="0" w:line="580" w:lineRule="exact"/>
        <w:ind w:firstLine="482" w:firstLineChars="200"/>
        <w:contextualSpacing/>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 转包</w:t>
      </w:r>
    </w:p>
    <w:bookmarkEnd w:id="77"/>
    <w:bookmarkEnd w:id="78"/>
    <w:bookmarkEnd w:id="79"/>
    <w:bookmarkEnd w:id="80"/>
    <w:p w14:paraId="00315CF6">
      <w:pPr>
        <w:spacing w:after="0" w:line="580" w:lineRule="exact"/>
        <w:ind w:firstLine="480" w:firstLineChars="200"/>
        <w:contextualSpacing/>
        <w:jc w:val="left"/>
        <w:rPr>
          <w:rFonts w:ascii="仿宋_GB2312" w:hAnsi="仿宋_GB2312" w:eastAsia="仿宋_GB2312" w:cs="仿宋_GB2312"/>
          <w:sz w:val="24"/>
          <w:highlight w:val="none"/>
        </w:rPr>
      </w:pPr>
      <w:bookmarkStart w:id="81" w:name="_Toc217446083"/>
      <w:r>
        <w:rPr>
          <w:rFonts w:hint="eastAsia" w:ascii="仿宋_GB2312" w:hAnsi="仿宋_GB2312" w:eastAsia="仿宋_GB2312" w:cs="仿宋_GB2312"/>
          <w:sz w:val="24"/>
          <w:highlight w:val="none"/>
        </w:rPr>
        <w:t>严禁中选投标人将《成都汽车职业技术学校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项目协议》义务转包。转包是指中选投标人将《成都汽车职业技术学校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中选投标人转包的，视同拒绝履行《成都汽车职业技术学校</w:t>
      </w:r>
      <w:r>
        <w:rPr>
          <w:rFonts w:hint="eastAsia" w:ascii="仿宋_GB2312" w:hAnsi="仿宋_GB2312" w:eastAsia="仿宋_GB2312" w:cs="仿宋_GB2312"/>
          <w:sz w:val="24"/>
          <w:highlight w:val="none"/>
          <w:lang w:eastAsia="zh-CN"/>
        </w:rPr>
        <w:t>2025级新生学生军训药品采购</w:t>
      </w:r>
      <w:r>
        <w:rPr>
          <w:rFonts w:hint="eastAsia" w:ascii="仿宋_GB2312" w:hAnsi="仿宋_GB2312" w:eastAsia="仿宋_GB2312" w:cs="仿宋_GB2312"/>
          <w:sz w:val="24"/>
          <w:highlight w:val="none"/>
        </w:rPr>
        <w:t>项目协议》义务，将依法追究法律责任。</w:t>
      </w:r>
    </w:p>
    <w:p w14:paraId="308DABCB">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14:paraId="21123AF6">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14:paraId="217F4B3F">
      <w:pPr>
        <w:spacing w:line="400" w:lineRule="exact"/>
        <w:ind w:firstLine="480" w:firstLineChars="200"/>
        <w:jc w:val="left"/>
        <w:rPr>
          <w:rFonts w:ascii="仿宋_GB2312" w:hAnsi="仿宋_GB2312" w:eastAsia="仿宋_GB2312" w:cs="仿宋_GB2312"/>
          <w:kern w:val="0"/>
          <w:sz w:val="24"/>
        </w:rPr>
      </w:pPr>
    </w:p>
    <w:p w14:paraId="529C668F">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3081"/>
      <w:bookmarkStart w:id="84" w:name="_Toc25079259"/>
      <w:r>
        <w:rPr>
          <w:rFonts w:hint="eastAsia" w:ascii="仿宋_GB2312" w:hAnsi="仿宋_GB2312" w:eastAsia="仿宋_GB2312" w:cs="仿宋_GB2312"/>
          <w:b w:val="0"/>
        </w:rPr>
        <w:t xml:space="preserve">第三章  </w:t>
      </w:r>
      <w:bookmarkEnd w:id="82"/>
      <w:bookmarkStart w:id="85" w:name="_Toc308164821"/>
      <w:bookmarkStart w:id="86" w:name="_Toc217446082"/>
      <w:r>
        <w:rPr>
          <w:rFonts w:hint="eastAsia" w:ascii="仿宋_GB2312" w:hAnsi="仿宋_GB2312" w:eastAsia="仿宋_GB2312" w:cs="仿宋_GB2312"/>
          <w:b w:val="0"/>
        </w:rPr>
        <w:t>投标文件格式</w:t>
      </w:r>
      <w:bookmarkEnd w:id="83"/>
      <w:bookmarkEnd w:id="84"/>
    </w:p>
    <w:p w14:paraId="799CD57B">
      <w:pPr>
        <w:widowControl/>
        <w:spacing w:line="580" w:lineRule="exact"/>
        <w:jc w:val="center"/>
        <w:outlineLvl w:val="1"/>
        <w:rPr>
          <w:rFonts w:ascii="仿宋_GB2312" w:hAnsi="仿宋_GB2312" w:eastAsia="仿宋_GB2312" w:cs="仿宋_GB2312"/>
          <w:b/>
          <w:sz w:val="32"/>
          <w:szCs w:val="32"/>
        </w:rPr>
      </w:pPr>
    </w:p>
    <w:p w14:paraId="368D06FB">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14:paraId="11266158">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2025级新生学生军训药品采购</w:t>
      </w:r>
      <w:r>
        <w:rPr>
          <w:rFonts w:hint="eastAsia" w:ascii="楷体" w:hAnsi="楷体" w:eastAsia="楷体" w:cs="楷体"/>
          <w:b/>
          <w:bCs/>
          <w:sz w:val="48"/>
          <w:szCs w:val="48"/>
        </w:rPr>
        <w:t>项目</w:t>
      </w:r>
    </w:p>
    <w:p w14:paraId="0A4B7674">
      <w:pPr>
        <w:jc w:val="center"/>
        <w:rPr>
          <w:rFonts w:ascii="楷体" w:hAnsi="楷体" w:eastAsia="楷体" w:cs="楷体"/>
          <w:sz w:val="36"/>
          <w:szCs w:val="36"/>
        </w:rPr>
      </w:pPr>
    </w:p>
    <w:p w14:paraId="65DFC8AC">
      <w:pPr>
        <w:jc w:val="center"/>
        <w:rPr>
          <w:rFonts w:ascii="楷体" w:hAnsi="楷体" w:eastAsia="楷体" w:cs="楷体"/>
          <w:sz w:val="36"/>
          <w:szCs w:val="36"/>
        </w:rPr>
      </w:pPr>
    </w:p>
    <w:p w14:paraId="07ED04A6">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523DDE5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6E63D01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C07706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1C3F2C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7D30AB4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20120E64">
      <w:pPr>
        <w:jc w:val="center"/>
        <w:rPr>
          <w:rFonts w:ascii="楷体" w:hAnsi="楷体" w:eastAsia="楷体" w:cs="楷体"/>
          <w:sz w:val="84"/>
          <w:szCs w:val="84"/>
        </w:rPr>
      </w:pPr>
    </w:p>
    <w:p w14:paraId="396F64A5">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CC49E8F">
      <w:pPr>
        <w:jc w:val="center"/>
        <w:rPr>
          <w:rFonts w:ascii="楷体" w:hAnsi="楷体" w:eastAsia="楷体" w:cs="楷体"/>
          <w:sz w:val="36"/>
          <w:szCs w:val="36"/>
        </w:rPr>
      </w:pPr>
    </w:p>
    <w:p w14:paraId="59EA23FC">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FF2552E">
      <w:pPr>
        <w:spacing w:line="720" w:lineRule="auto"/>
        <w:jc w:val="center"/>
        <w:rPr>
          <w:rFonts w:ascii="楷体" w:hAnsi="楷体" w:eastAsia="楷体" w:cs="楷体"/>
          <w:sz w:val="36"/>
          <w:szCs w:val="36"/>
        </w:rPr>
      </w:pPr>
    </w:p>
    <w:p w14:paraId="1E62A14D">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51840F7F">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6D5C8DDC">
      <w:pPr>
        <w:spacing w:line="360" w:lineRule="auto"/>
        <w:rPr>
          <w:rFonts w:ascii="楷体" w:hAnsi="楷体" w:eastAsia="楷体" w:cs="楷体"/>
          <w:sz w:val="30"/>
          <w:szCs w:val="30"/>
          <w:highlight w:val="none"/>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2025级新生学生军训药品采购</w:t>
      </w:r>
      <w:r>
        <w:rPr>
          <w:rFonts w:hint="eastAsia" w:ascii="楷体" w:hAnsi="楷体" w:eastAsia="楷体" w:cs="楷体"/>
          <w:sz w:val="30"/>
          <w:szCs w:val="30"/>
          <w:highlight w:val="none"/>
          <w:u w:val="single"/>
        </w:rPr>
        <w:t>项目</w:t>
      </w:r>
      <w:r>
        <w:rPr>
          <w:rFonts w:hint="eastAsia" w:ascii="楷体" w:hAnsi="楷体" w:eastAsia="楷体" w:cs="楷体"/>
          <w:sz w:val="30"/>
          <w:szCs w:val="30"/>
          <w:highlight w:val="none"/>
        </w:rPr>
        <w:t>投标报价事宜。</w:t>
      </w:r>
    </w:p>
    <w:p w14:paraId="4E2A21C4">
      <w:pPr>
        <w:spacing w:line="720" w:lineRule="auto"/>
        <w:rPr>
          <w:rFonts w:ascii="楷体" w:hAnsi="楷体" w:eastAsia="楷体" w:cs="楷体"/>
          <w:sz w:val="30"/>
          <w:szCs w:val="30"/>
        </w:rPr>
      </w:pPr>
    </w:p>
    <w:p w14:paraId="0C2A90BD">
      <w:pPr>
        <w:spacing w:line="720" w:lineRule="auto"/>
        <w:rPr>
          <w:rFonts w:ascii="楷体" w:hAnsi="楷体" w:eastAsia="楷体" w:cs="楷体"/>
          <w:sz w:val="30"/>
          <w:szCs w:val="30"/>
        </w:rPr>
      </w:pPr>
    </w:p>
    <w:p w14:paraId="076252C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24A0374E">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B1DF7A7">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8E2EF53">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B515695">
      <w:pPr>
        <w:spacing w:line="720" w:lineRule="auto"/>
        <w:jc w:val="center"/>
        <w:rPr>
          <w:rFonts w:ascii="楷体" w:hAnsi="楷体" w:eastAsia="楷体" w:cs="楷体"/>
          <w:sz w:val="36"/>
          <w:szCs w:val="36"/>
        </w:rPr>
      </w:pPr>
    </w:p>
    <w:p w14:paraId="7ED0FC8E">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14:paraId="3FC466AB">
      <w:pPr>
        <w:ind w:firstLine="560" w:firstLineChars="200"/>
        <w:jc w:val="left"/>
        <w:rPr>
          <w:rFonts w:ascii="仿宋_GB2312" w:hAnsi="仿宋_GB2312" w:eastAsia="仿宋_GB2312" w:cs="Arial"/>
          <w:sz w:val="28"/>
          <w:szCs w:val="30"/>
        </w:rPr>
      </w:pPr>
    </w:p>
    <w:p w14:paraId="1123DD42">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14:paraId="0E22F1FF">
      <w:pPr>
        <w:jc w:val="center"/>
        <w:rPr>
          <w:rFonts w:ascii="方正小标宋简体" w:hAnsi="仿宋_GB2312" w:eastAsia="方正小标宋简体" w:cs="Arial"/>
          <w:bCs/>
          <w:sz w:val="44"/>
          <w:szCs w:val="44"/>
        </w:rPr>
      </w:pPr>
    </w:p>
    <w:p w14:paraId="3DFEDEA7">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14:paraId="307789CA">
      <w:pPr>
        <w:ind w:firstLine="560" w:firstLineChars="200"/>
        <w:rPr>
          <w:rFonts w:ascii="仿宋_GB2312" w:hAnsi="仿宋_GB2312" w:eastAsia="仿宋_GB2312" w:cs="Arial"/>
          <w:sz w:val="28"/>
          <w:szCs w:val="30"/>
        </w:rPr>
      </w:pPr>
    </w:p>
    <w:p w14:paraId="04A19BCF">
      <w:pPr>
        <w:ind w:firstLine="560" w:firstLineChars="200"/>
        <w:rPr>
          <w:rFonts w:ascii="仿宋_GB2312" w:hAnsi="仿宋_GB2312" w:eastAsia="仿宋_GB2312" w:cs="Arial"/>
          <w:sz w:val="28"/>
          <w:szCs w:val="30"/>
        </w:rPr>
      </w:pPr>
    </w:p>
    <w:p w14:paraId="3BF81CCD">
      <w:pPr>
        <w:ind w:firstLine="560" w:firstLineChars="200"/>
        <w:rPr>
          <w:rFonts w:ascii="仿宋_GB2312" w:hAnsi="仿宋_GB2312" w:eastAsia="仿宋_GB2312" w:cs="Arial"/>
          <w:sz w:val="28"/>
          <w:szCs w:val="30"/>
        </w:rPr>
      </w:pPr>
    </w:p>
    <w:p w14:paraId="7DB2065C">
      <w:pPr>
        <w:ind w:firstLine="560" w:firstLineChars="200"/>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14:paraId="6233E3CA">
        <w:tblPrEx>
          <w:tblCellMar>
            <w:top w:w="0" w:type="dxa"/>
            <w:left w:w="108" w:type="dxa"/>
            <w:bottom w:w="0" w:type="dxa"/>
            <w:right w:w="108" w:type="dxa"/>
          </w:tblCellMar>
        </w:tblPrEx>
        <w:trPr>
          <w:jc w:val="center"/>
        </w:trPr>
        <w:tc>
          <w:tcPr>
            <w:tcW w:w="2316" w:type="dxa"/>
            <w:vAlign w:val="center"/>
          </w:tcPr>
          <w:p w14:paraId="6AC50735">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14:paraId="2F391687">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14:paraId="712F2789">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14:paraId="262279FC">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14:paraId="5C9BBFC3">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14:paraId="5D4A1E49">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14:paraId="26C41365">
      <w:pPr>
        <w:widowControl/>
        <w:ind w:firstLine="643" w:firstLineChars="200"/>
        <w:jc w:val="center"/>
        <w:rPr>
          <w:rFonts w:ascii="仿宋_GB2312" w:hAnsi="仿宋_GB2312" w:eastAsia="仿宋_GB2312" w:cs="宋体"/>
          <w:b/>
          <w:bCs/>
          <w:kern w:val="0"/>
          <w:sz w:val="32"/>
          <w:szCs w:val="32"/>
        </w:rPr>
      </w:pPr>
    </w:p>
    <w:p w14:paraId="79F67EF3">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14:paraId="681FEAEA">
      <w:pPr>
        <w:ind w:right="26"/>
        <w:rPr>
          <w:rFonts w:ascii="仿宋_GB2312" w:hAnsi="仿宋_GB2312" w:eastAsia="仿宋_GB2312" w:cs="Arial"/>
          <w:b/>
          <w:sz w:val="32"/>
          <w:szCs w:val="32"/>
        </w:rPr>
      </w:pPr>
      <w:r>
        <w:rPr>
          <w:rFonts w:hint="eastAsia" w:ascii="仿宋_GB2312" w:hAnsi="仿宋_GB2312" w:eastAsia="仿宋_GB2312" w:cs="Arial"/>
          <w:sz w:val="32"/>
          <w:szCs w:val="32"/>
        </w:rPr>
        <w:t>采购项目编号:</w:t>
      </w:r>
    </w:p>
    <w:p w14:paraId="483DBA8B">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14:paraId="1656B50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14:paraId="4597D980">
      <w:pPr>
        <w:numPr>
          <w:ilvl w:val="0"/>
          <w:numId w:val="5"/>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6"/>
        <w:gridCol w:w="2760"/>
        <w:gridCol w:w="883"/>
        <w:gridCol w:w="906"/>
        <w:gridCol w:w="1254"/>
        <w:gridCol w:w="1320"/>
      </w:tblGrid>
      <w:tr w14:paraId="16AA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106F">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药品名称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1BF8">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规格</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4387">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单位</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53D5">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数量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6765">
            <w:pPr>
              <w:keepNext w:val="0"/>
              <w:keepLines w:val="0"/>
              <w:widowControl/>
              <w:suppressLineNumbers w:val="0"/>
              <w:jc w:val="center"/>
              <w:textAlignment w:val="center"/>
              <w:rPr>
                <w:rFonts w:hint="eastAsia" w:ascii="黑体" w:hAnsi="黑体" w:eastAsia="黑体" w:cs="黑体"/>
                <w:b/>
                <w:bCs/>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单价（元）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2AE4">
            <w:pPr>
              <w:keepNext w:val="0"/>
              <w:keepLines w:val="0"/>
              <w:widowControl/>
              <w:suppressLineNumbers w:val="0"/>
              <w:jc w:val="center"/>
              <w:textAlignment w:val="center"/>
              <w:rPr>
                <w:rFonts w:hint="eastAsia" w:ascii="黑体" w:hAnsi="黑体" w:eastAsia="黑体" w:cs="黑体"/>
                <w:b/>
                <w:bCs/>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4"/>
                <w:szCs w:val="24"/>
                <w:u w:val="none"/>
                <w:lang w:val="en-US" w:eastAsia="zh-CN" w:bidi="ar"/>
              </w:rPr>
              <w:t>小计（元）</w:t>
            </w:r>
          </w:p>
        </w:tc>
      </w:tr>
      <w:tr w14:paraId="77CC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89A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太极藿香正气口服液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845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10ml*10支/盒 </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B57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9EB1">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335盒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2F1C">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DD5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02E1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960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云南白药气雾剂</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D5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每盒含：云南白药气雾剂50克一瓶、云南白药气雾剂保险液60克一瓶</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116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80C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150盒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E1E2">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4D16">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2015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112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葡萄糖口服液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221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10ml*10g/支 5支/盒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063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3FA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AD7E">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38D8">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0796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B9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复方板蓝根颗粒</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3CE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18小袋装</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8CE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袋</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EDC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8FC5">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10C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76AC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7A6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德新康牌75%酒精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C6B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100ml/瓶</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68F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D1C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100瓶</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5FE">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7DC1">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01D7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3D6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伊洁士牌碘伏消毒液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C88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100ml/瓶</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B7D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9EC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100瓶</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2DD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56CA">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40B8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0B5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外科纱布敷料（无菌）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B1C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8cm*10cm/片 2片装*80袋/盒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C79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824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6CA3">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3D46">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3BBD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1BB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无菌敷贴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B93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10cm*10cm/片 80片/盒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8FC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05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412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C2D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28F0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765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无菌敷贴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B7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6cm*7cm/片 80片/盒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DBF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7C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3盒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44CA">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7E1A">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53B1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0FD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九寨沟麝香壮骨膏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9D0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E821">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495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B22D">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751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4BC5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AAB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创可贴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74B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100片/盒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432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490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70盒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4BE9">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1705">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6A32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F6A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防水创可贴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DB7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100/片/盒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AD10">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A49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30盒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AD21">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9183">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78F6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92E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稳健医用棉签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04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50支/袋/20袋/中袋</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71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袋</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6BA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5袋</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50B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6A82">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761B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4E1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益母草颗粒</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E3E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15g*10袋/盒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73C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5F2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60盒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9086">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97C8">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326C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9BE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江萃红糖姜茶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363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10袋/盒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0CB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C7F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B360">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4838">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73E9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6B4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清凉喉片</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DC8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21片/盒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AB3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E0B0">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5757">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B006">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264F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29D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过氧化氢溶液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C88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100ml/瓶</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D38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DC0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30瓶</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481B">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397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68DB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386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医用外科口罩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9AC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100只/盒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82C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6AE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A0B5">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0432">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50C4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6DF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水银体温计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632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10支/盒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37E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02E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C8F7">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851B">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1646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222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烧烫伤膏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BBB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40克/支</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2ED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支</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6CD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10支</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180E">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5080">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2D51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8AE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磺胺嘧啶银乳膏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75D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40克/支</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38F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支</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9B0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10支</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DE9A">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BBB7">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6814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CD0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榄菊蚊香(无烟无香)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D95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40圈/盒</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ACF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27C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8565">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EDA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3A36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38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电蚊香液（组合装含加热器和电热蚊香液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492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20ml/瓶*5瓶+加热器1</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2B8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盒</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F1F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150盒</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17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8477">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11C9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E6E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榄菊花露水（含避蚊胺）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E08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195ml/瓶</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214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C0D0">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200瓶</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90FD">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53AF">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2760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E490">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蓝月亮抑菌洗手液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AF9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500g/瓶*6瓶/件</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89D1">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51C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CFA8">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EE00">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72FB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08F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奥克斯小冰箱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FB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24L</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484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个</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70E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E6F3">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1EC0">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r>
      <w:tr w14:paraId="3199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337B">
            <w:pPr>
              <w:keepNext w:val="0"/>
              <w:keepLines w:val="0"/>
              <w:widowControl/>
              <w:suppressLineNumbers w:val="0"/>
              <w:jc w:val="center"/>
              <w:textAlignment w:val="center"/>
              <w:rPr>
                <w:rFonts w:hint="eastAsia"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含税总价（元）</w:t>
            </w:r>
          </w:p>
        </w:tc>
        <w:tc>
          <w:tcPr>
            <w:tcW w:w="71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E41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p>
        </w:tc>
      </w:tr>
    </w:tbl>
    <w:p w14:paraId="2550BF1A">
      <w:pPr>
        <w:ind w:firstLine="640" w:firstLineChars="200"/>
        <w:rPr>
          <w:rFonts w:hint="eastAsia" w:ascii="仿宋_GB2312" w:hAnsi="仿宋_GB2312" w:eastAsia="仿宋_GB2312" w:cs="Arial"/>
          <w:sz w:val="32"/>
          <w:szCs w:val="32"/>
        </w:rPr>
      </w:pPr>
    </w:p>
    <w:p w14:paraId="2ED13D4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14:paraId="716B4937">
      <w:pPr>
        <w:rPr>
          <w:rFonts w:ascii="黑体" w:hAnsi="仿宋_GB2312" w:eastAsia="黑体" w:cs="Arial"/>
          <w:sz w:val="32"/>
          <w:szCs w:val="32"/>
        </w:rPr>
      </w:pPr>
      <w:r>
        <w:rPr>
          <w:rFonts w:hint="eastAsia" w:ascii="黑体" w:hAnsi="仿宋_GB2312" w:eastAsia="黑体" w:cs="Arial"/>
          <w:sz w:val="32"/>
          <w:szCs w:val="32"/>
        </w:rPr>
        <w:t>二、交货期和地点</w:t>
      </w:r>
    </w:p>
    <w:p w14:paraId="12DD3BA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14:paraId="235BEBA3">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14:paraId="148E036B">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14:paraId="349ADA3A">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14:paraId="0C090C8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1B67EEF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3552BC1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24E7A941">
      <w:pPr>
        <w:ind w:firstLine="640" w:firstLineChars="200"/>
        <w:jc w:val="right"/>
        <w:rPr>
          <w:rFonts w:ascii="仿宋_GB2312" w:hAnsi="仿宋_GB2312" w:eastAsia="仿宋_GB2312" w:cs="Arial"/>
          <w:sz w:val="32"/>
          <w:szCs w:val="32"/>
        </w:rPr>
      </w:pPr>
    </w:p>
    <w:p w14:paraId="6A0583AB">
      <w:pPr>
        <w:ind w:firstLine="640" w:firstLineChars="200"/>
        <w:jc w:val="right"/>
        <w:rPr>
          <w:rFonts w:ascii="仿宋_GB2312" w:hAnsi="仿宋_GB2312" w:eastAsia="仿宋_GB2312" w:cs="Arial"/>
          <w:sz w:val="32"/>
          <w:szCs w:val="32"/>
        </w:rPr>
      </w:pPr>
    </w:p>
    <w:p w14:paraId="00626819">
      <w:pPr>
        <w:ind w:firstLine="640" w:firstLineChars="200"/>
        <w:jc w:val="right"/>
        <w:rPr>
          <w:rFonts w:ascii="仿宋_GB2312" w:hAnsi="仿宋_GB2312" w:eastAsia="仿宋_GB2312" w:cs="Arial"/>
          <w:sz w:val="32"/>
          <w:szCs w:val="32"/>
        </w:rPr>
      </w:pPr>
    </w:p>
    <w:p w14:paraId="329BD234">
      <w:pPr>
        <w:ind w:firstLine="640" w:firstLineChars="200"/>
        <w:jc w:val="right"/>
        <w:rPr>
          <w:rFonts w:ascii="仿宋_GB2312" w:hAnsi="仿宋_GB2312" w:eastAsia="仿宋_GB2312" w:cs="Arial"/>
          <w:sz w:val="32"/>
          <w:szCs w:val="32"/>
        </w:rPr>
      </w:pPr>
    </w:p>
    <w:p w14:paraId="0284C62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8CC14E6">
      <w:pPr>
        <w:jc w:val="center"/>
        <w:rPr>
          <w:rFonts w:ascii="仿宋_GB2312" w:hAnsi="仿宋_GB2312" w:eastAsia="仿宋_GB2312" w:cs="Arial"/>
          <w:sz w:val="32"/>
          <w:szCs w:val="32"/>
        </w:rPr>
      </w:pPr>
    </w:p>
    <w:p w14:paraId="1B30AB3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479313D0">
      <w:pPr>
        <w:jc w:val="center"/>
        <w:rPr>
          <w:rFonts w:ascii="仿宋_GB2312" w:hAnsi="仿宋_GB2312" w:eastAsia="仿宋_GB2312" w:cs="Arial"/>
          <w:sz w:val="32"/>
          <w:szCs w:val="32"/>
        </w:rPr>
      </w:pPr>
    </w:p>
    <w:p w14:paraId="6D79A384">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w:t>
      </w:r>
    </w:p>
    <w:p w14:paraId="1B96B7D9">
      <w:pPr>
        <w:jc w:val="center"/>
      </w:pPr>
      <w:r>
        <w:rPr>
          <w:rFonts w:hint="eastAsia" w:ascii="仿宋_GB2312" w:hAnsi="仿宋_GB2312" w:eastAsia="仿宋_GB2312" w:cs="Arial"/>
          <w:sz w:val="32"/>
          <w:szCs w:val="32"/>
        </w:rPr>
        <w:t>　　　　　　　　年  月  日</w:t>
      </w:r>
    </w:p>
    <w:p w14:paraId="04B9738B">
      <w:pPr>
        <w:rPr>
          <w:rFonts w:ascii="楷体" w:hAnsi="楷体" w:eastAsia="楷体" w:cs="楷体"/>
          <w:sz w:val="36"/>
          <w:szCs w:val="36"/>
        </w:rPr>
      </w:pPr>
      <w:r>
        <w:rPr>
          <w:rFonts w:hint="eastAsia" w:ascii="楷体" w:hAnsi="楷体" w:eastAsia="楷体" w:cs="楷体"/>
          <w:sz w:val="36"/>
          <w:szCs w:val="36"/>
        </w:rPr>
        <w:br w:type="page"/>
      </w:r>
    </w:p>
    <w:p w14:paraId="71136F7D">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14:paraId="44B8ED15">
      <w:pPr>
        <w:pStyle w:val="38"/>
        <w:rPr>
          <w:rFonts w:ascii="楷体" w:hAnsi="楷体" w:eastAsia="楷体" w:cs="楷体"/>
          <w:sz w:val="36"/>
          <w:szCs w:val="36"/>
        </w:rPr>
      </w:pPr>
    </w:p>
    <w:p w14:paraId="4AF2296F">
      <w:pPr>
        <w:pStyle w:val="7"/>
        <w:rPr>
          <w:rFonts w:ascii="楷体" w:hAnsi="楷体" w:eastAsia="楷体" w:cs="楷体"/>
          <w:sz w:val="36"/>
          <w:szCs w:val="36"/>
        </w:rPr>
      </w:pPr>
    </w:p>
    <w:p w14:paraId="2940AD71">
      <w:pPr>
        <w:rPr>
          <w:rFonts w:ascii="楷体" w:hAnsi="楷体" w:eastAsia="楷体" w:cs="楷体"/>
          <w:sz w:val="36"/>
          <w:szCs w:val="36"/>
        </w:rPr>
      </w:pPr>
    </w:p>
    <w:p w14:paraId="087C66F5">
      <w:pPr>
        <w:pStyle w:val="38"/>
        <w:rPr>
          <w:rFonts w:ascii="楷体" w:hAnsi="楷体" w:eastAsia="楷体" w:cs="楷体"/>
          <w:sz w:val="36"/>
          <w:szCs w:val="36"/>
        </w:rPr>
      </w:pPr>
    </w:p>
    <w:p w14:paraId="65909742">
      <w:pPr>
        <w:pStyle w:val="7"/>
        <w:rPr>
          <w:rFonts w:ascii="楷体" w:hAnsi="楷体" w:eastAsia="楷体" w:cs="楷体"/>
          <w:sz w:val="36"/>
          <w:szCs w:val="36"/>
        </w:rPr>
      </w:pPr>
    </w:p>
    <w:p w14:paraId="180CC439">
      <w:pPr>
        <w:rPr>
          <w:rFonts w:ascii="楷体" w:hAnsi="楷体" w:eastAsia="楷体" w:cs="楷体"/>
          <w:sz w:val="36"/>
          <w:szCs w:val="36"/>
        </w:rPr>
      </w:pPr>
    </w:p>
    <w:p w14:paraId="79A119AA">
      <w:pPr>
        <w:pStyle w:val="38"/>
        <w:rPr>
          <w:rFonts w:ascii="楷体" w:hAnsi="楷体" w:eastAsia="楷体" w:cs="楷体"/>
          <w:sz w:val="36"/>
          <w:szCs w:val="36"/>
        </w:rPr>
      </w:pPr>
    </w:p>
    <w:p w14:paraId="13A741AF">
      <w:pPr>
        <w:pStyle w:val="7"/>
        <w:rPr>
          <w:rFonts w:ascii="楷体" w:hAnsi="楷体" w:eastAsia="楷体" w:cs="楷体"/>
          <w:sz w:val="36"/>
          <w:szCs w:val="36"/>
        </w:rPr>
      </w:pPr>
    </w:p>
    <w:p w14:paraId="09B572E5">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14:paraId="2EC64594">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35AEA6">
            <w:pPr>
              <w:widowControl/>
              <w:jc w:val="center"/>
              <w:textAlignment w:val="center"/>
              <w:rPr>
                <w:rFonts w:ascii="楷体" w:hAnsi="楷体" w:eastAsia="楷体" w:cs="楷体"/>
                <w:color w:val="000000"/>
                <w:sz w:val="24"/>
              </w:rPr>
            </w:pPr>
            <w:r>
              <w:rPr>
                <w:rStyle w:val="68"/>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30918936">
            <w:pPr>
              <w:widowControl/>
              <w:jc w:val="center"/>
              <w:textAlignment w:val="center"/>
              <w:rPr>
                <w:rFonts w:ascii="楷体" w:hAnsi="楷体" w:eastAsia="楷体" w:cs="楷体"/>
                <w:color w:val="000000"/>
                <w:sz w:val="24"/>
              </w:rPr>
            </w:pPr>
            <w:r>
              <w:rPr>
                <w:rStyle w:val="68"/>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2187F6E1">
            <w:pPr>
              <w:widowControl/>
              <w:jc w:val="center"/>
              <w:textAlignment w:val="center"/>
              <w:rPr>
                <w:rFonts w:ascii="楷体" w:hAnsi="楷体" w:eastAsia="楷体" w:cs="楷体"/>
                <w:color w:val="000000"/>
                <w:sz w:val="24"/>
              </w:rPr>
            </w:pPr>
            <w:r>
              <w:rPr>
                <w:rStyle w:val="68"/>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5531EAED">
            <w:pPr>
              <w:widowControl/>
              <w:jc w:val="center"/>
              <w:textAlignment w:val="center"/>
              <w:rPr>
                <w:rFonts w:ascii="楷体" w:hAnsi="楷体" w:eastAsia="楷体" w:cs="楷体"/>
                <w:color w:val="000000"/>
                <w:sz w:val="24"/>
              </w:rPr>
            </w:pPr>
            <w:r>
              <w:rPr>
                <w:rStyle w:val="68"/>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64338DB0">
            <w:pPr>
              <w:widowControl/>
              <w:jc w:val="center"/>
              <w:textAlignment w:val="center"/>
              <w:rPr>
                <w:rFonts w:ascii="楷体" w:hAnsi="楷体" w:eastAsia="楷体" w:cs="楷体"/>
                <w:color w:val="000000"/>
                <w:sz w:val="24"/>
              </w:rPr>
            </w:pPr>
            <w:r>
              <w:rPr>
                <w:rStyle w:val="68"/>
                <w:rFonts w:ascii="楷体" w:hAnsi="楷体" w:eastAsia="楷体" w:cs="楷体"/>
                <w:lang w:bidi="ar"/>
              </w:rPr>
              <w:t>合同价格（元）</w:t>
            </w:r>
          </w:p>
        </w:tc>
      </w:tr>
      <w:tr w14:paraId="6F6AA787">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147B7CD6">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0BCED19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1589297">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2CD84CFC">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43AEDDA1">
            <w:pPr>
              <w:widowControl/>
              <w:jc w:val="center"/>
              <w:textAlignment w:val="center"/>
              <w:rPr>
                <w:rFonts w:ascii="楷体" w:hAnsi="楷体" w:eastAsia="楷体" w:cs="楷体"/>
                <w:color w:val="000000"/>
                <w:sz w:val="24"/>
              </w:rPr>
            </w:pPr>
          </w:p>
        </w:tc>
      </w:tr>
      <w:tr w14:paraId="46080C5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D5D7A78">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07C062AD">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6F648F4">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E9C7C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374CA228">
            <w:pPr>
              <w:widowControl/>
              <w:jc w:val="center"/>
              <w:textAlignment w:val="center"/>
              <w:rPr>
                <w:rFonts w:ascii="楷体" w:hAnsi="楷体" w:eastAsia="楷体" w:cs="楷体"/>
                <w:color w:val="000000"/>
                <w:sz w:val="24"/>
              </w:rPr>
            </w:pPr>
          </w:p>
        </w:tc>
      </w:tr>
      <w:tr w14:paraId="569C851A">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17A3E561">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C2DCCC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47EC875">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09C81649">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6358E81F">
            <w:pPr>
              <w:widowControl/>
              <w:jc w:val="center"/>
              <w:textAlignment w:val="center"/>
              <w:rPr>
                <w:rFonts w:ascii="楷体" w:hAnsi="楷体" w:eastAsia="楷体" w:cs="楷体"/>
                <w:color w:val="000000"/>
                <w:sz w:val="24"/>
              </w:rPr>
            </w:pPr>
          </w:p>
        </w:tc>
      </w:tr>
    </w:tbl>
    <w:p w14:paraId="52898C6F">
      <w:pPr>
        <w:spacing w:line="720" w:lineRule="auto"/>
        <w:rPr>
          <w:rFonts w:ascii="楷体" w:hAnsi="楷体" w:eastAsia="楷体" w:cs="楷体"/>
          <w:sz w:val="36"/>
          <w:szCs w:val="36"/>
        </w:rPr>
      </w:pPr>
    </w:p>
    <w:p w14:paraId="69E432D9">
      <w:pPr>
        <w:spacing w:line="720" w:lineRule="auto"/>
        <w:rPr>
          <w:rFonts w:ascii="楷体" w:hAnsi="楷体" w:eastAsia="楷体" w:cs="楷体"/>
          <w:sz w:val="36"/>
          <w:szCs w:val="36"/>
        </w:rPr>
      </w:pPr>
    </w:p>
    <w:p w14:paraId="73A0D886">
      <w:pPr>
        <w:spacing w:line="720" w:lineRule="auto"/>
        <w:rPr>
          <w:rFonts w:ascii="楷体" w:hAnsi="楷体" w:eastAsia="楷体" w:cs="楷体"/>
          <w:sz w:val="36"/>
          <w:szCs w:val="36"/>
        </w:rPr>
      </w:pPr>
    </w:p>
    <w:p w14:paraId="155F5F4F">
      <w:pPr>
        <w:rPr>
          <w:rFonts w:hint="eastAsia" w:ascii="楷体" w:hAnsi="楷体" w:eastAsia="楷体" w:cs="楷体"/>
          <w:sz w:val="36"/>
          <w:szCs w:val="36"/>
        </w:rPr>
      </w:pPr>
      <w:r>
        <w:rPr>
          <w:rFonts w:hint="eastAsia" w:ascii="楷体" w:hAnsi="楷体" w:eastAsia="楷体" w:cs="楷体"/>
          <w:sz w:val="36"/>
          <w:szCs w:val="36"/>
        </w:rPr>
        <w:br w:type="page"/>
      </w:r>
    </w:p>
    <w:p w14:paraId="56D178EB">
      <w:pPr>
        <w:jc w:val="center"/>
        <w:rPr>
          <w:rFonts w:ascii="楷体" w:hAnsi="楷体" w:eastAsia="楷体" w:cs="楷体"/>
          <w:sz w:val="36"/>
          <w:szCs w:val="36"/>
        </w:rPr>
      </w:pPr>
      <w:r>
        <w:rPr>
          <w:rFonts w:hint="eastAsia" w:ascii="楷体" w:hAnsi="楷体" w:eastAsia="楷体" w:cs="楷体"/>
          <w:sz w:val="36"/>
          <w:szCs w:val="36"/>
        </w:rPr>
        <w:t>五、承诺函</w:t>
      </w:r>
    </w:p>
    <w:p w14:paraId="604DC46D">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6BCBF779">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F043C3C">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5D2E63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53C2AB8D">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5561170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0C8C2866">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B9E22B2">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7BB357F">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6CED76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3C41118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E863E6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B7BF44">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6E407189">
      <w:pPr>
        <w:spacing w:line="240" w:lineRule="auto"/>
        <w:ind w:firstLine="548" w:firstLineChars="196"/>
        <w:outlineLvl w:val="1"/>
        <w:rPr>
          <w:rFonts w:ascii="楷体" w:hAnsi="楷体" w:eastAsia="楷体" w:cs="楷体"/>
          <w:sz w:val="28"/>
          <w:szCs w:val="28"/>
        </w:rPr>
      </w:pPr>
    </w:p>
    <w:p w14:paraId="5CED0123">
      <w:pPr>
        <w:pStyle w:val="38"/>
      </w:pPr>
    </w:p>
    <w:p w14:paraId="18DC67EB">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A2C86F5">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2853FA44">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05855F46">
      <w:pPr>
        <w:pStyle w:val="38"/>
        <w:spacing w:line="360" w:lineRule="auto"/>
        <w:rPr>
          <w:rFonts w:ascii="楷体" w:hAnsi="楷体" w:eastAsia="楷体" w:cs="楷体"/>
          <w:sz w:val="28"/>
          <w:szCs w:val="28"/>
        </w:rPr>
      </w:pPr>
    </w:p>
    <w:p w14:paraId="453FDB63">
      <w:pPr>
        <w:pStyle w:val="10"/>
      </w:pPr>
    </w:p>
    <w:p w14:paraId="660D00C3">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44DFBA17">
      <w:pPr>
        <w:pStyle w:val="2"/>
        <w:spacing w:before="120" w:after="120" w:line="700" w:lineRule="exact"/>
        <w:jc w:val="center"/>
        <w:rPr>
          <w:rFonts w:ascii="仿宋_GB2312" w:hAnsi="仿宋_GB2312" w:eastAsia="仿宋_GB2312" w:cs="仿宋_GB2312"/>
          <w:b w:val="0"/>
        </w:rPr>
      </w:pPr>
      <w:bookmarkStart w:id="88" w:name="_Toc25079261"/>
      <w:bookmarkStart w:id="89" w:name="_Toc18544"/>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14:paraId="5B2F767E">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4F609B6C">
            <w:pPr>
              <w:pStyle w:val="4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B0166C4">
            <w:pPr>
              <w:pStyle w:val="4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6EB9D397">
            <w:pPr>
              <w:pStyle w:val="4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1F99CC8F">
            <w:pPr>
              <w:pStyle w:val="4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3970FC88">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7E1F6D6F">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DF076FE">
            <w:pPr>
              <w:pStyle w:val="42"/>
              <w:rPr>
                <w:rFonts w:ascii="仿宋_GB2312" w:hAnsi="仿宋_GB2312" w:eastAsia="仿宋_GB2312" w:cs="仿宋_GB2312"/>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BA9AA18">
            <w:pPr>
              <w:pStyle w:val="4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C53BD3C">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090D322E">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731534C9">
            <w:pPr>
              <w:pStyle w:val="42"/>
              <w:rPr>
                <w:rFonts w:ascii="仿宋_GB2312" w:hAnsi="仿宋_GB2312" w:eastAsia="仿宋_GB2312" w:cs="仿宋_GB2312"/>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CA0B2FE">
            <w:pPr>
              <w:pStyle w:val="4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7DF9C848">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B97AF70">
            <w:pPr>
              <w:pStyle w:val="42"/>
              <w:rPr>
                <w:rFonts w:ascii="仿宋_GB2312" w:hAnsi="仿宋_GB2312" w:eastAsia="仿宋_GB2312" w:cs="仿宋_GB2312"/>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38FFC40B">
            <w:pPr>
              <w:pStyle w:val="4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141BC57D">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58E2F6BB">
            <w:pPr>
              <w:pStyle w:val="42"/>
              <w:rPr>
                <w:rFonts w:ascii="仿宋_GB2312" w:hAnsi="仿宋_GB2312" w:eastAsia="仿宋_GB2312" w:cs="仿宋_GB2312"/>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5E7D65A7">
            <w:pPr>
              <w:pStyle w:val="4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53E16774">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BC10148">
            <w:pPr>
              <w:pStyle w:val="42"/>
              <w:rPr>
                <w:rFonts w:ascii="仿宋_GB2312" w:hAnsi="仿宋_GB2312" w:eastAsia="仿宋_GB2312" w:cs="仿宋_GB2312"/>
                <w:color w:val="FF0000"/>
                <w:highlight w:val="yellow"/>
              </w:rPr>
            </w:pPr>
          </w:p>
        </w:tc>
      </w:tr>
      <w:tr w14:paraId="7DB6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495C497C">
            <w:pPr>
              <w:pStyle w:val="4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6" w:type="dxa"/>
            <w:vAlign w:val="center"/>
          </w:tcPr>
          <w:p w14:paraId="4B5F1F5A">
            <w:pPr>
              <w:pStyle w:val="42"/>
              <w:rPr>
                <w:rFonts w:hint="default" w:ascii="仿宋_GB2312" w:hAnsi="仿宋_GB2312" w:eastAsia="仿宋" w:cs="仿宋_GB2312"/>
                <w:lang w:val="en-US" w:eastAsia="zh-CN"/>
              </w:rPr>
            </w:pPr>
            <w:r>
              <w:rPr>
                <w:rFonts w:hint="eastAsia"/>
                <w:lang w:val="en-US" w:eastAsia="zh-CN"/>
              </w:rPr>
              <w:t>特殊资格要求</w:t>
            </w:r>
          </w:p>
        </w:tc>
        <w:tc>
          <w:tcPr>
            <w:tcW w:w="5812" w:type="dxa"/>
            <w:vAlign w:val="center"/>
          </w:tcPr>
          <w:p w14:paraId="500CCDA9">
            <w:pPr>
              <w:pStyle w:val="42"/>
              <w:ind w:firstLine="480" w:firstLineChars="200"/>
              <w:jc w:val="left"/>
              <w:rPr>
                <w:rFonts w:hint="eastAsia" w:ascii="仿宋_GB2312" w:hAnsi="仿宋_GB2312" w:eastAsia="仿宋_GB2312" w:cs="仿宋_GB2312"/>
              </w:rPr>
            </w:pPr>
            <w:r>
              <w:rPr>
                <w:rFonts w:hint="eastAsia" w:ascii="仿宋_GB2312" w:hAnsi="仿宋_GB2312" w:eastAsia="仿宋_GB2312" w:cs="仿宋_GB2312"/>
              </w:rPr>
              <w:t>投标人提供有效期内的《药品经营许可证》复印件</w:t>
            </w:r>
          </w:p>
        </w:tc>
        <w:tc>
          <w:tcPr>
            <w:tcW w:w="1134" w:type="dxa"/>
            <w:vAlign w:val="center"/>
          </w:tcPr>
          <w:p w14:paraId="2F6F8A27">
            <w:pPr>
              <w:pStyle w:val="42"/>
              <w:rPr>
                <w:rFonts w:ascii="仿宋_GB2312" w:hAnsi="仿宋_GB2312" w:eastAsia="仿宋_GB2312" w:cs="仿宋_GB2312"/>
                <w:color w:val="FF0000"/>
                <w:highlight w:val="yellow"/>
              </w:rPr>
            </w:pPr>
          </w:p>
        </w:tc>
      </w:tr>
    </w:tbl>
    <w:p w14:paraId="0C946FD4">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1F2E916">
      <w:pPr>
        <w:tabs>
          <w:tab w:val="left" w:pos="851"/>
        </w:tabs>
        <w:spacing w:after="0" w:line="580" w:lineRule="exact"/>
        <w:ind w:firstLine="560" w:firstLineChars="200"/>
        <w:jc w:val="left"/>
        <w:rPr>
          <w:rFonts w:hint="eastAsia" w:ascii="仿宋_GB2312" w:hAnsi="仿宋_GB2312" w:eastAsia="仿宋_GB2312" w:cs="仿宋_GB2312"/>
          <w:sz w:val="24"/>
          <w:lang w:eastAsia="zh-CN"/>
        </w:rPr>
        <w:sectPr>
          <w:footerReference r:id="rId8"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lang w:eastAsia="zh-CN"/>
        </w:rPr>
        <w:t>。</w:t>
      </w:r>
    </w:p>
    <w:bookmarkEnd w:id="18"/>
    <w:bookmarkEnd w:id="90"/>
    <w:p w14:paraId="48B8C62A">
      <w:pPr>
        <w:rPr>
          <w:rFonts w:hint="eastAsia" w:ascii="仿宋_GB2312" w:hAnsi="仿宋_GB2312" w:eastAsia="仿宋_GB2312" w:cs="仿宋_GB2312"/>
          <w:sz w:val="24"/>
          <w:lang w:eastAsia="zh-CN"/>
        </w:rPr>
      </w:pPr>
      <w:bookmarkStart w:id="91" w:name="_GoBack"/>
      <w:bookmarkEnd w:id="91"/>
    </w:p>
    <w:sectPr>
      <w:headerReference r:id="rId9" w:type="default"/>
      <w:footerReference r:id="rId10" w:type="default"/>
      <w:footerReference r:id="rId11"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FE8A90-A345-4712-9082-699AFB42B26D}"/>
  </w:font>
  <w:font w:name="黑体">
    <w:panose1 w:val="02010609060101010101"/>
    <w:charset w:val="86"/>
    <w:family w:val="auto"/>
    <w:pitch w:val="default"/>
    <w:sig w:usb0="800002BF" w:usb1="38CF7CFA" w:usb2="00000016" w:usb3="00000000" w:csb0="00040001" w:csb1="00000000"/>
    <w:embedRegular r:id="rId2" w:fontKey="{4D02581D-3560-4598-9382-E9A8AC52DD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1E7EC0B-D6CC-4B3F-8FAE-FC54661843E1}"/>
  </w:font>
  <w:font w:name="仿宋">
    <w:panose1 w:val="02010609060101010101"/>
    <w:charset w:val="86"/>
    <w:family w:val="auto"/>
    <w:pitch w:val="default"/>
    <w:sig w:usb0="800002BF" w:usb1="38CF7CFA" w:usb2="00000016" w:usb3="00000000" w:csb0="00040001" w:csb1="00000000"/>
    <w:embedRegular r:id="rId4" w:fontKey="{B17E0397-604B-4D9B-B686-4239D0392E39}"/>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D246D3BF-B294-4C0C-810A-21D274D4E29B}"/>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6" w:fontKey="{73DC6FFA-ABD9-46AC-81A9-1A152CD4075B}"/>
  </w:font>
  <w:font w:name="方正仿宋_GBK">
    <w:panose1 w:val="02000000000000000000"/>
    <w:charset w:val="86"/>
    <w:family w:val="script"/>
    <w:pitch w:val="default"/>
    <w:sig w:usb0="A00002BF" w:usb1="38CF7CFA" w:usb2="00082016" w:usb3="00000000" w:csb0="00040001" w:csb1="00000000"/>
    <w:embedRegular r:id="rId7" w:fontKey="{7D0B47FD-5FE9-4EAF-93B1-3E2F6494A237}"/>
  </w:font>
  <w:font w:name="方正仿宋_GB2312">
    <w:panose1 w:val="02000000000000000000"/>
    <w:charset w:val="86"/>
    <w:family w:val="auto"/>
    <w:pitch w:val="default"/>
    <w:sig w:usb0="A00002BF" w:usb1="184F6CFA" w:usb2="00000012" w:usb3="00000000" w:csb0="00040001" w:csb1="00000000"/>
    <w:embedRegular r:id="rId8" w:fontKey="{2177D8AB-1DC4-4A6F-A32C-73C7EB7E90E7}"/>
  </w:font>
  <w:font w:name="方正公文仿宋">
    <w:panose1 w:val="02000500000000000000"/>
    <w:charset w:val="86"/>
    <w:family w:val="auto"/>
    <w:pitch w:val="default"/>
    <w:sig w:usb0="A00002BF" w:usb1="38CF7CFA" w:usb2="00000016" w:usb3="00000000" w:csb0="00040001" w:csb1="00000000"/>
    <w:embedRegular r:id="rId9" w:fontKey="{CAB2DA37-6990-4D76-A1D0-9194F0AEB159}"/>
  </w:font>
  <w:font w:name="楷体">
    <w:panose1 w:val="02010609060101010101"/>
    <w:charset w:val="86"/>
    <w:family w:val="modern"/>
    <w:pitch w:val="default"/>
    <w:sig w:usb0="800002BF" w:usb1="38CF7CFA" w:usb2="00000016" w:usb3="00000000" w:csb0="00040001" w:csb1="00000000"/>
    <w:embedRegular r:id="rId10" w:fontKey="{6ACF86E9-9558-465A-9B4F-0803BA745A34}"/>
  </w:font>
  <w:font w:name="方正小标宋简体">
    <w:panose1 w:val="02000000000000000000"/>
    <w:charset w:val="86"/>
    <w:family w:val="script"/>
    <w:pitch w:val="default"/>
    <w:sig w:usb0="00000001" w:usb1="08000000" w:usb2="00000000" w:usb3="00000000" w:csb0="00040000" w:csb1="00000000"/>
    <w:embedRegular r:id="rId11" w:fontKey="{132D54E5-0671-4E65-ACC9-37B7A28A6E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2</w:t>
    </w:r>
    <w:r>
      <w:fldChar w:fldCharType="end"/>
    </w:r>
  </w:p>
  <w:p w14:paraId="73B704D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0F2F86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0F3B">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35</w:t>
    </w:r>
    <w:r>
      <w:fldChar w:fldCharType="end"/>
    </w:r>
  </w:p>
  <w:p w14:paraId="71E7B18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5A5F17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56</w:t>
    </w:r>
    <w:r>
      <w:fldChar w:fldCharType="end"/>
    </w:r>
  </w:p>
  <w:p w14:paraId="56CBBD80">
    <w:pPr>
      <w:pStyle w:val="18"/>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sz w:val="32"/>
        <w:szCs w:val="32"/>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zIxNGM4NjlmZDMyZTcyZmYyOWM4ZmNmZDkzNGQ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139C"/>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5415F8"/>
    <w:rsid w:val="11801591"/>
    <w:rsid w:val="11C22947"/>
    <w:rsid w:val="11C61ECE"/>
    <w:rsid w:val="11C96F3F"/>
    <w:rsid w:val="11EB27F1"/>
    <w:rsid w:val="11F80FD7"/>
    <w:rsid w:val="123B6B8C"/>
    <w:rsid w:val="125A62EA"/>
    <w:rsid w:val="125B57C9"/>
    <w:rsid w:val="1268239A"/>
    <w:rsid w:val="126A5F2F"/>
    <w:rsid w:val="127E4C49"/>
    <w:rsid w:val="1294767B"/>
    <w:rsid w:val="129D5474"/>
    <w:rsid w:val="12C54DAE"/>
    <w:rsid w:val="12E71DDC"/>
    <w:rsid w:val="12EC47D2"/>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11031A"/>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9C0298"/>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A26B9"/>
    <w:rsid w:val="26DC4F58"/>
    <w:rsid w:val="26E51EF5"/>
    <w:rsid w:val="26E83F4E"/>
    <w:rsid w:val="26FE01DA"/>
    <w:rsid w:val="270B79A6"/>
    <w:rsid w:val="274D1E41"/>
    <w:rsid w:val="275B5A9E"/>
    <w:rsid w:val="275E2901"/>
    <w:rsid w:val="278D255A"/>
    <w:rsid w:val="27BE5B97"/>
    <w:rsid w:val="27EA5FF0"/>
    <w:rsid w:val="27FF63C4"/>
    <w:rsid w:val="28012834"/>
    <w:rsid w:val="28017784"/>
    <w:rsid w:val="280B1F63"/>
    <w:rsid w:val="2837249D"/>
    <w:rsid w:val="28661406"/>
    <w:rsid w:val="287621C2"/>
    <w:rsid w:val="287F157E"/>
    <w:rsid w:val="28856C28"/>
    <w:rsid w:val="28C03ACC"/>
    <w:rsid w:val="28CB0FF3"/>
    <w:rsid w:val="28D93112"/>
    <w:rsid w:val="28DD78F7"/>
    <w:rsid w:val="290215E4"/>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62848"/>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0743DA"/>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3E498D"/>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5A7E3D"/>
    <w:rsid w:val="388D79F7"/>
    <w:rsid w:val="389D747D"/>
    <w:rsid w:val="38D2587F"/>
    <w:rsid w:val="38DB70E7"/>
    <w:rsid w:val="38DF1000"/>
    <w:rsid w:val="38E4433C"/>
    <w:rsid w:val="39001F99"/>
    <w:rsid w:val="391B0E6C"/>
    <w:rsid w:val="391C32AC"/>
    <w:rsid w:val="39387CA2"/>
    <w:rsid w:val="394205D8"/>
    <w:rsid w:val="395025CC"/>
    <w:rsid w:val="395D29A2"/>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BE0387"/>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33760C"/>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23FBE"/>
    <w:rsid w:val="4B750758"/>
    <w:rsid w:val="4B7B310B"/>
    <w:rsid w:val="4B963CF0"/>
    <w:rsid w:val="4BA3174B"/>
    <w:rsid w:val="4BFF5B3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387C34"/>
    <w:rsid w:val="505E6088"/>
    <w:rsid w:val="505F1EFD"/>
    <w:rsid w:val="5093798C"/>
    <w:rsid w:val="509D1BD8"/>
    <w:rsid w:val="50A76FA0"/>
    <w:rsid w:val="50B70587"/>
    <w:rsid w:val="50C0641A"/>
    <w:rsid w:val="50C874F5"/>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92AD3"/>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8D6E13"/>
    <w:rsid w:val="609865C2"/>
    <w:rsid w:val="60AA1412"/>
    <w:rsid w:val="60D969BE"/>
    <w:rsid w:val="60F25D0D"/>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8B09B1"/>
    <w:rsid w:val="64AB0C11"/>
    <w:rsid w:val="64FA4ED5"/>
    <w:rsid w:val="65146FCA"/>
    <w:rsid w:val="651E10CC"/>
    <w:rsid w:val="652A6FDB"/>
    <w:rsid w:val="6567607D"/>
    <w:rsid w:val="65687CCA"/>
    <w:rsid w:val="65720049"/>
    <w:rsid w:val="65BA32BA"/>
    <w:rsid w:val="65C02314"/>
    <w:rsid w:val="65C4589D"/>
    <w:rsid w:val="65C50B76"/>
    <w:rsid w:val="65E006FC"/>
    <w:rsid w:val="65F4293E"/>
    <w:rsid w:val="661318E6"/>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14DA6"/>
    <w:rsid w:val="70B51586"/>
    <w:rsid w:val="70FA14DC"/>
    <w:rsid w:val="70FC6D5A"/>
    <w:rsid w:val="71516933"/>
    <w:rsid w:val="717C2C3C"/>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107188"/>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1"/>
    <w:link w:val="54"/>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6"/>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Calibri" w:hAnsi="Calibri" w:eastAsia="宋体" w:cs="Times New Roman"/>
    </w:rPr>
  </w:style>
  <w:style w:type="character" w:styleId="33">
    <w:name w:val="Emphasis"/>
    <w:qFormat/>
    <w:uiPriority w:val="0"/>
    <w:rPr>
      <w:rFonts w:ascii="Calibri" w:hAnsi="Calibri" w:eastAsia="宋体" w:cs="Times New Roman"/>
    </w:rPr>
  </w:style>
  <w:style w:type="character" w:styleId="34">
    <w:name w:val="Hyperlink"/>
    <w:unhideWhenUsed/>
    <w:qFormat/>
    <w:uiPriority w:val="99"/>
    <w:rPr>
      <w:rFonts w:ascii="Calibri" w:hAnsi="Calibri" w:eastAsia="宋体" w:cs="Times New Roman"/>
      <w:color w:val="0563C1"/>
      <w:u w:val="single"/>
    </w:rPr>
  </w:style>
  <w:style w:type="character" w:styleId="35">
    <w:name w:val="annotation reference"/>
    <w:qFormat/>
    <w:uiPriority w:val="99"/>
    <w:rPr>
      <w:rFonts w:ascii="Calibri" w:hAnsi="Calibri" w:eastAsia="宋体" w:cs="Times New Roman"/>
      <w:sz w:val="21"/>
      <w:szCs w:val="21"/>
    </w:rPr>
  </w:style>
  <w:style w:type="paragraph" w:customStyle="1" w:styleId="36">
    <w:name w:val="标题 5（有编号）（绿盟科技）"/>
    <w:basedOn w:val="1"/>
    <w:next w:val="3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8">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正文首行缩进两字符"/>
    <w:basedOn w:val="41"/>
    <w:qFormat/>
    <w:uiPriority w:val="0"/>
    <w:pPr>
      <w:spacing w:line="360" w:lineRule="auto"/>
      <w:ind w:firstLine="200" w:firstLineChars="200"/>
    </w:pPr>
  </w:style>
  <w:style w:type="paragraph" w:customStyle="1" w:styleId="4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2">
    <w:name w:val="样式1"/>
    <w:basedOn w:val="39"/>
    <w:link w:val="62"/>
    <w:qFormat/>
    <w:uiPriority w:val="0"/>
    <w:pPr>
      <w:spacing w:after="0" w:line="400" w:lineRule="exact"/>
      <w:jc w:val="center"/>
    </w:pPr>
    <w:rPr>
      <w:rFonts w:ascii="仿宋" w:hAnsi="仿宋" w:eastAsia="仿宋" w:cs="Times New Roman"/>
      <w:kern w:val="2"/>
      <w:szCs w:val="28"/>
    </w:rPr>
  </w:style>
  <w:style w:type="paragraph" w:customStyle="1" w:styleId="43">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目录"/>
    <w:basedOn w:val="1"/>
    <w:qFormat/>
    <w:uiPriority w:val="0"/>
    <w:pPr>
      <w:widowControl/>
      <w:spacing w:after="0" w:line="240" w:lineRule="auto"/>
      <w:jc w:val="center"/>
    </w:pPr>
    <w:rPr>
      <w:rFonts w:ascii="宋体" w:hAnsi="Times New Roman"/>
      <w:b/>
      <w:bCs/>
      <w:kern w:val="0"/>
      <w:sz w:val="36"/>
      <w:szCs w:val="36"/>
    </w:rPr>
  </w:style>
  <w:style w:type="paragraph" w:styleId="46">
    <w:name w:val="List Paragraph"/>
    <w:basedOn w:val="1"/>
    <w:link w:val="48"/>
    <w:qFormat/>
    <w:uiPriority w:val="34"/>
    <w:pPr>
      <w:ind w:firstLine="420" w:firstLineChars="200"/>
    </w:pPr>
  </w:style>
  <w:style w:type="paragraph" w:customStyle="1" w:styleId="47">
    <w:name w:val="_Style 2"/>
    <w:basedOn w:val="1"/>
    <w:qFormat/>
    <w:uiPriority w:val="0"/>
    <w:pPr>
      <w:ind w:firstLine="420" w:firstLineChars="200"/>
    </w:pPr>
    <w:rPr>
      <w:sz w:val="18"/>
      <w:szCs w:val="18"/>
    </w:rPr>
  </w:style>
  <w:style w:type="character" w:customStyle="1" w:styleId="48">
    <w:name w:val="列表段落 字符"/>
    <w:link w:val="46"/>
    <w:qFormat/>
    <w:uiPriority w:val="34"/>
    <w:rPr>
      <w:rFonts w:ascii="Calibri" w:hAnsi="Calibri" w:eastAsia="宋体" w:cs="Times New Roman"/>
      <w:kern w:val="2"/>
      <w:sz w:val="21"/>
      <w:szCs w:val="24"/>
    </w:rPr>
  </w:style>
  <w:style w:type="character" w:customStyle="1" w:styleId="49">
    <w:name w:val="标题 1 字符"/>
    <w:link w:val="2"/>
    <w:qFormat/>
    <w:uiPriority w:val="0"/>
    <w:rPr>
      <w:rFonts w:ascii="Calibri" w:hAnsi="Calibri" w:eastAsia="宋体" w:cs="Times New Roman"/>
      <w:b/>
      <w:bCs/>
      <w:kern w:val="44"/>
      <w:sz w:val="44"/>
      <w:szCs w:val="4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0"/>
    <w:semiHidden/>
    <w:qFormat/>
    <w:uiPriority w:val="0"/>
    <w:rPr>
      <w:rFonts w:ascii="Calibri" w:hAnsi="Calibri" w:eastAsia="宋体" w:cs="Times New Roman"/>
      <w:kern w:val="2"/>
      <w:sz w:val="21"/>
      <w:szCs w:val="24"/>
    </w:rPr>
  </w:style>
  <w:style w:type="character" w:customStyle="1" w:styleId="55">
    <w:name w:val="批注文字 字符"/>
    <w:link w:val="9"/>
    <w:qFormat/>
    <w:uiPriority w:val="0"/>
    <w:rPr>
      <w:rFonts w:ascii="Calibri" w:hAnsi="Calibri" w:eastAsia="宋体" w:cs="Times New Roman"/>
      <w:kern w:val="2"/>
      <w:sz w:val="21"/>
      <w:szCs w:val="24"/>
    </w:rPr>
  </w:style>
  <w:style w:type="character" w:customStyle="1" w:styleId="56">
    <w:name w:val="批注框文本 字符"/>
    <w:link w:val="17"/>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8"/>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39"/>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2"/>
    <w:qFormat/>
    <w:uiPriority w:val="0"/>
    <w:rPr>
      <w:rFonts w:ascii="仿宋" w:hAnsi="仿宋" w:eastAsia="仿宋" w:cs="宋体"/>
      <w:kern w:val="2"/>
      <w:sz w:val="24"/>
      <w:szCs w:val="28"/>
    </w:rPr>
  </w:style>
  <w:style w:type="character" w:customStyle="1" w:styleId="63">
    <w:name w:val="页脚 字符"/>
    <w:link w:val="18"/>
    <w:qFormat/>
    <w:uiPriority w:val="99"/>
    <w:rPr>
      <w:rFonts w:ascii="Calibri" w:hAnsi="Calibri" w:eastAsia="宋体" w:cs="Times New Roman"/>
      <w:kern w:val="2"/>
      <w:sz w:val="18"/>
    </w:rPr>
  </w:style>
  <w:style w:type="character" w:customStyle="1" w:styleId="64">
    <w:name w:val="标题 2 字符"/>
    <w:link w:val="3"/>
    <w:qFormat/>
    <w:uiPriority w:val="0"/>
    <w:rPr>
      <w:rFonts w:ascii="Arial" w:hAnsi="Arial" w:eastAsia="黑体" w:cs="Times New Roman"/>
      <w:b/>
      <w:bCs/>
      <w:kern w:val="2"/>
      <w:sz w:val="32"/>
      <w:szCs w:val="32"/>
    </w:rPr>
  </w:style>
  <w:style w:type="character" w:customStyle="1" w:styleId="65">
    <w:name w:val="普通(网站) 字符"/>
    <w:link w:val="26"/>
    <w:qFormat/>
    <w:uiPriority w:val="0"/>
    <w:rPr>
      <w:rFonts w:ascii="宋体" w:hAnsi="Calibri" w:eastAsia="宋体" w:cs="Times New Roman"/>
      <w:sz w:val="18"/>
      <w:szCs w:val="18"/>
    </w:rPr>
  </w:style>
  <w:style w:type="character" w:customStyle="1" w:styleId="66">
    <w:name w:val="批注主题 字符"/>
    <w:link w:val="27"/>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0"/>
    <w:qFormat/>
    <w:uiPriority w:val="0"/>
    <w:rPr>
      <w:rFonts w:hint="eastAsia" w:ascii="宋体" w:hAnsi="宋体" w:eastAsia="宋体" w:cs="宋体"/>
      <w:color w:val="000000"/>
      <w:sz w:val="24"/>
      <w:szCs w:val="24"/>
      <w:u w:val="none"/>
    </w:rPr>
  </w:style>
  <w:style w:type="character" w:customStyle="1" w:styleId="69">
    <w:name w:val="font71"/>
    <w:basedOn w:val="30"/>
    <w:qFormat/>
    <w:uiPriority w:val="0"/>
    <w:rPr>
      <w:rFonts w:ascii="微软雅黑" w:hAnsi="微软雅黑" w:eastAsia="微软雅黑" w:cs="微软雅黑"/>
      <w:color w:val="auto"/>
      <w:sz w:val="28"/>
      <w:szCs w:val="28"/>
      <w:u w:val="none"/>
    </w:rPr>
  </w:style>
  <w:style w:type="character" w:customStyle="1" w:styleId="70">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4158</Words>
  <Characters>4500</Characters>
  <Lines>50</Lines>
  <Paragraphs>14</Paragraphs>
  <TotalTime>88</TotalTime>
  <ScaleCrop>false</ScaleCrop>
  <LinksUpToDate>false</LinksUpToDate>
  <CharactersWithSpaces>4692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2022-01-07T06:02:00Z</cp:lastPrinted>
  <dcterms:modified xsi:type="dcterms:W3CDTF">2025-09-02T07:08:45Z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2DA75ADB6AED477FB6645BD5BEFD16EE_13</vt:lpwstr>
  </property>
  <property fmtid="{D5CDD505-2E9C-101B-9397-08002B2CF9AE}" pid="4" name="KSOTemplateDocerSaveRecord">
    <vt:lpwstr>eyJoZGlkIjoiZDAwMTdkMDJmYzA0MGNhZDlkNjQ4YjBiZDExZTkxZGYiLCJ1c2VySWQiOiIzODQ2NjU1NjEifQ==</vt:lpwstr>
  </property>
</Properties>
</file>